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ED410" w14:textId="77777777" w:rsidR="00B32BE4" w:rsidRDefault="00B32BE4" w:rsidP="00B32BE4">
      <w:pPr>
        <w:pStyle w:val="Zkladntext"/>
        <w:spacing w:after="0"/>
        <w:jc w:val="center"/>
        <w:rPr>
          <w:rFonts w:ascii="Arial" w:hAnsi="Arial" w:cs="Arial"/>
          <w:b/>
          <w:sz w:val="28"/>
          <w:szCs w:val="28"/>
        </w:rPr>
      </w:pPr>
      <w:r w:rsidRPr="00FB3684">
        <w:rPr>
          <w:rFonts w:ascii="Arial" w:hAnsi="Arial" w:cs="Arial"/>
          <w:b/>
          <w:sz w:val="28"/>
          <w:szCs w:val="28"/>
        </w:rPr>
        <w:t>Veřejnoprávní smlouva</w:t>
      </w:r>
      <w:r>
        <w:rPr>
          <w:rFonts w:ascii="Arial" w:hAnsi="Arial" w:cs="Arial"/>
          <w:b/>
          <w:sz w:val="28"/>
          <w:szCs w:val="28"/>
        </w:rPr>
        <w:t xml:space="preserve"> </w:t>
      </w:r>
      <w:r w:rsidRPr="00FB3684">
        <w:rPr>
          <w:rFonts w:ascii="Arial" w:hAnsi="Arial" w:cs="Arial"/>
          <w:b/>
          <w:sz w:val="28"/>
          <w:szCs w:val="28"/>
        </w:rPr>
        <w:t>o pos</w:t>
      </w:r>
      <w:r>
        <w:rPr>
          <w:rFonts w:ascii="Arial" w:hAnsi="Arial" w:cs="Arial"/>
          <w:b/>
          <w:sz w:val="28"/>
          <w:szCs w:val="28"/>
        </w:rPr>
        <w:t xml:space="preserve">kytnutí </w:t>
      </w:r>
      <w:r w:rsidRPr="00FB3684">
        <w:rPr>
          <w:rFonts w:ascii="Arial" w:hAnsi="Arial" w:cs="Arial"/>
          <w:b/>
          <w:sz w:val="28"/>
          <w:szCs w:val="28"/>
        </w:rPr>
        <w:t xml:space="preserve">dotace z rozpočtu města </w:t>
      </w:r>
    </w:p>
    <w:p w14:paraId="7A1A7301" w14:textId="77777777" w:rsidR="00B32BE4" w:rsidRPr="00FB3684" w:rsidRDefault="00B32BE4" w:rsidP="00B32BE4">
      <w:pPr>
        <w:pStyle w:val="Zkladntext"/>
        <w:spacing w:after="0"/>
        <w:jc w:val="center"/>
        <w:rPr>
          <w:rFonts w:ascii="Arial" w:hAnsi="Arial" w:cs="Arial"/>
          <w:b/>
          <w:sz w:val="28"/>
          <w:szCs w:val="28"/>
        </w:rPr>
      </w:pPr>
      <w:r w:rsidRPr="00FB3684">
        <w:rPr>
          <w:rFonts w:ascii="Arial" w:hAnsi="Arial" w:cs="Arial"/>
          <w:b/>
          <w:sz w:val="28"/>
          <w:szCs w:val="28"/>
        </w:rPr>
        <w:t>Žďáru nad Sázavou</w:t>
      </w:r>
    </w:p>
    <w:p w14:paraId="63BADDAE" w14:textId="77777777" w:rsidR="00B32BE4" w:rsidRPr="00927754" w:rsidRDefault="00B32BE4" w:rsidP="00B32BE4">
      <w:pPr>
        <w:pStyle w:val="Zkladntext"/>
        <w:spacing w:after="0"/>
        <w:jc w:val="center"/>
        <w:rPr>
          <w:rFonts w:ascii="Arial" w:hAnsi="Arial" w:cs="Arial"/>
          <w:sz w:val="28"/>
          <w:szCs w:val="28"/>
        </w:rPr>
      </w:pPr>
      <w:r w:rsidRPr="00FB3684">
        <w:rPr>
          <w:rFonts w:ascii="Arial" w:hAnsi="Arial" w:cs="Arial"/>
          <w:b/>
          <w:sz w:val="28"/>
          <w:szCs w:val="28"/>
        </w:rPr>
        <w:t xml:space="preserve">číslo: </w:t>
      </w:r>
    </w:p>
    <w:p w14:paraId="12D740D8" w14:textId="77777777" w:rsidR="00B32BE4" w:rsidRPr="002D504D" w:rsidRDefault="00B32BE4" w:rsidP="00B32BE4">
      <w:pPr>
        <w:jc w:val="both"/>
        <w:rPr>
          <w:rFonts w:ascii="Arial" w:hAnsi="Arial" w:cs="Arial"/>
          <w:sz w:val="22"/>
          <w:szCs w:val="22"/>
        </w:rPr>
      </w:pPr>
      <w:r w:rsidRPr="002D504D">
        <w:rPr>
          <w:rFonts w:ascii="Arial" w:hAnsi="Arial" w:cs="Arial"/>
          <w:sz w:val="22"/>
          <w:szCs w:val="22"/>
        </w:rPr>
        <w:t>uzavřená v souladu s § 159 a násl. zákona č. 500/2004 Sb., správní řád, ve znění pozdějších právních předpisů, a se zákonem č. 250/2000 Sb., o rozpočtových pravidlech územních rozpočtů, ve znění pozdějších právních předpisů</w:t>
      </w:r>
    </w:p>
    <w:p w14:paraId="66DF4FC5" w14:textId="77777777" w:rsidR="00B32BE4" w:rsidRPr="002D504D" w:rsidRDefault="00B32BE4" w:rsidP="00B32BE4">
      <w:pPr>
        <w:pStyle w:val="Zkladntext"/>
        <w:spacing w:after="0"/>
        <w:jc w:val="center"/>
        <w:rPr>
          <w:rFonts w:ascii="Arial" w:hAnsi="Arial" w:cs="Arial"/>
          <w:b/>
          <w:sz w:val="22"/>
          <w:szCs w:val="22"/>
        </w:rPr>
      </w:pPr>
    </w:p>
    <w:p w14:paraId="20042657" w14:textId="77777777" w:rsidR="00B32BE4" w:rsidRPr="002D504D" w:rsidRDefault="00B32BE4" w:rsidP="00B32BE4">
      <w:pPr>
        <w:pStyle w:val="Zkladntext"/>
        <w:spacing w:after="0"/>
        <w:jc w:val="center"/>
        <w:rPr>
          <w:rFonts w:ascii="Arial" w:hAnsi="Arial" w:cs="Arial"/>
          <w:sz w:val="22"/>
          <w:szCs w:val="22"/>
        </w:rPr>
      </w:pPr>
      <w:r w:rsidRPr="002D504D">
        <w:rPr>
          <w:rFonts w:ascii="Arial" w:hAnsi="Arial" w:cs="Arial"/>
          <w:sz w:val="22"/>
          <w:szCs w:val="22"/>
        </w:rPr>
        <w:t>mezi:</w:t>
      </w:r>
    </w:p>
    <w:p w14:paraId="5A3F8F0D" w14:textId="77777777" w:rsidR="00B32BE4" w:rsidRPr="002D504D" w:rsidRDefault="00B32BE4" w:rsidP="00B32BE4">
      <w:pPr>
        <w:pStyle w:val="Zkladntext"/>
        <w:spacing w:after="0"/>
        <w:rPr>
          <w:rFonts w:ascii="Arial" w:hAnsi="Arial" w:cs="Arial"/>
          <w:sz w:val="22"/>
          <w:szCs w:val="22"/>
        </w:rPr>
      </w:pPr>
    </w:p>
    <w:p w14:paraId="535FCF72" w14:textId="77777777" w:rsidR="00B32BE4" w:rsidRPr="002D504D" w:rsidRDefault="00B32BE4" w:rsidP="00B32BE4">
      <w:pPr>
        <w:pStyle w:val="Zkladntext"/>
        <w:tabs>
          <w:tab w:val="left" w:pos="2552"/>
        </w:tabs>
        <w:spacing w:before="60" w:after="0"/>
        <w:rPr>
          <w:rFonts w:ascii="Arial" w:hAnsi="Arial" w:cs="Arial"/>
          <w:b/>
          <w:sz w:val="22"/>
          <w:szCs w:val="22"/>
        </w:rPr>
      </w:pPr>
      <w:r w:rsidRPr="002D504D">
        <w:rPr>
          <w:rFonts w:ascii="Arial" w:hAnsi="Arial" w:cs="Arial"/>
          <w:sz w:val="22"/>
          <w:szCs w:val="22"/>
        </w:rPr>
        <w:t>Poskytovatelem dotace:</w:t>
      </w:r>
      <w:r w:rsidRPr="002D504D">
        <w:rPr>
          <w:rFonts w:ascii="Arial" w:hAnsi="Arial" w:cs="Arial"/>
          <w:sz w:val="22"/>
          <w:szCs w:val="22"/>
        </w:rPr>
        <w:tab/>
      </w:r>
      <w:r w:rsidRPr="00C31536">
        <w:rPr>
          <w:rFonts w:ascii="Arial" w:hAnsi="Arial" w:cs="Arial"/>
          <w:b/>
          <w:sz w:val="22"/>
          <w:szCs w:val="22"/>
        </w:rPr>
        <w:t>Měst</w:t>
      </w:r>
      <w:r>
        <w:rPr>
          <w:rFonts w:ascii="Arial" w:hAnsi="Arial" w:cs="Arial"/>
          <w:b/>
          <w:sz w:val="22"/>
          <w:szCs w:val="22"/>
        </w:rPr>
        <w:t>o</w:t>
      </w:r>
      <w:r w:rsidRPr="00C31536">
        <w:rPr>
          <w:rFonts w:ascii="Arial" w:hAnsi="Arial" w:cs="Arial"/>
          <w:b/>
          <w:sz w:val="22"/>
          <w:szCs w:val="22"/>
        </w:rPr>
        <w:t xml:space="preserve"> Žďár nad Sázavou</w:t>
      </w:r>
    </w:p>
    <w:p w14:paraId="1DA62D92" w14:textId="77777777" w:rsidR="00B32BE4" w:rsidRPr="002D504D" w:rsidRDefault="00B32BE4" w:rsidP="00B32BE4">
      <w:pPr>
        <w:pStyle w:val="Zkladntext"/>
        <w:tabs>
          <w:tab w:val="left" w:pos="2552"/>
        </w:tabs>
        <w:spacing w:before="60" w:after="0"/>
        <w:rPr>
          <w:rFonts w:ascii="Arial" w:hAnsi="Arial" w:cs="Arial"/>
          <w:sz w:val="22"/>
          <w:szCs w:val="22"/>
        </w:rPr>
      </w:pPr>
      <w:r>
        <w:rPr>
          <w:rFonts w:ascii="Arial" w:hAnsi="Arial" w:cs="Arial"/>
          <w:sz w:val="22"/>
          <w:szCs w:val="22"/>
        </w:rPr>
        <w:tab/>
      </w:r>
      <w:r w:rsidRPr="002D504D">
        <w:rPr>
          <w:rFonts w:ascii="Arial" w:hAnsi="Arial" w:cs="Arial"/>
          <w:sz w:val="22"/>
          <w:szCs w:val="22"/>
        </w:rPr>
        <w:t>sídl</w:t>
      </w:r>
      <w:r>
        <w:rPr>
          <w:rFonts w:ascii="Arial" w:hAnsi="Arial" w:cs="Arial"/>
          <w:sz w:val="22"/>
          <w:szCs w:val="22"/>
        </w:rPr>
        <w:t>o</w:t>
      </w:r>
      <w:r w:rsidRPr="002D504D">
        <w:rPr>
          <w:rFonts w:ascii="Arial" w:hAnsi="Arial" w:cs="Arial"/>
          <w:sz w:val="22"/>
          <w:szCs w:val="22"/>
        </w:rPr>
        <w:t>: Žižkova 227/1</w:t>
      </w:r>
      <w:r>
        <w:rPr>
          <w:rFonts w:ascii="Arial" w:hAnsi="Arial" w:cs="Arial"/>
          <w:sz w:val="22"/>
          <w:szCs w:val="22"/>
        </w:rPr>
        <w:t>, 591 31 Žďár nad Sázavou</w:t>
      </w:r>
    </w:p>
    <w:p w14:paraId="0B2EF5C3" w14:textId="77777777" w:rsidR="00B32BE4" w:rsidRPr="002D504D" w:rsidRDefault="00B32BE4" w:rsidP="00B32BE4">
      <w:pPr>
        <w:pStyle w:val="Zkladntext"/>
        <w:tabs>
          <w:tab w:val="left" w:pos="2552"/>
        </w:tabs>
        <w:spacing w:before="60" w:after="0"/>
        <w:rPr>
          <w:rFonts w:ascii="Arial" w:hAnsi="Arial" w:cs="Arial"/>
          <w:sz w:val="22"/>
          <w:szCs w:val="22"/>
        </w:rPr>
      </w:pPr>
      <w:r>
        <w:rPr>
          <w:rFonts w:ascii="Arial" w:hAnsi="Arial" w:cs="Arial"/>
          <w:sz w:val="22"/>
          <w:szCs w:val="22"/>
        </w:rPr>
        <w:tab/>
      </w:r>
      <w:r w:rsidRPr="002D504D">
        <w:rPr>
          <w:rFonts w:ascii="Arial" w:hAnsi="Arial" w:cs="Arial"/>
          <w:sz w:val="22"/>
          <w:szCs w:val="22"/>
        </w:rPr>
        <w:t>zastoupen</w:t>
      </w:r>
      <w:r>
        <w:rPr>
          <w:rFonts w:ascii="Arial" w:hAnsi="Arial" w:cs="Arial"/>
          <w:sz w:val="22"/>
          <w:szCs w:val="22"/>
        </w:rPr>
        <w:t>é</w:t>
      </w:r>
      <w:r w:rsidRPr="002D504D">
        <w:rPr>
          <w:rFonts w:ascii="Arial" w:hAnsi="Arial" w:cs="Arial"/>
          <w:sz w:val="22"/>
          <w:szCs w:val="22"/>
        </w:rPr>
        <w:t xml:space="preserve">: </w:t>
      </w:r>
      <w:r>
        <w:rPr>
          <w:rFonts w:ascii="Arial" w:hAnsi="Arial" w:cs="Arial"/>
          <w:sz w:val="22"/>
          <w:szCs w:val="22"/>
        </w:rPr>
        <w:t>Ing. Martinem Mrkosem, ACCA</w:t>
      </w:r>
      <w:r w:rsidRPr="002D504D">
        <w:rPr>
          <w:rFonts w:ascii="Arial" w:hAnsi="Arial" w:cs="Arial"/>
          <w:sz w:val="22"/>
          <w:szCs w:val="22"/>
        </w:rPr>
        <w:t>, starostou města</w:t>
      </w:r>
    </w:p>
    <w:p w14:paraId="2396E467" w14:textId="77777777" w:rsidR="00B32BE4" w:rsidRPr="002D504D" w:rsidRDefault="00B32BE4" w:rsidP="00B32BE4">
      <w:pPr>
        <w:pStyle w:val="Zkladntext"/>
        <w:tabs>
          <w:tab w:val="left" w:pos="2552"/>
        </w:tabs>
        <w:spacing w:before="60" w:after="0"/>
        <w:rPr>
          <w:rFonts w:ascii="Arial" w:hAnsi="Arial" w:cs="Arial"/>
          <w:sz w:val="22"/>
          <w:szCs w:val="22"/>
        </w:rPr>
      </w:pPr>
      <w:r>
        <w:rPr>
          <w:rFonts w:ascii="Arial" w:hAnsi="Arial" w:cs="Arial"/>
          <w:sz w:val="22"/>
          <w:szCs w:val="22"/>
        </w:rPr>
        <w:tab/>
      </w:r>
      <w:r w:rsidRPr="002D504D">
        <w:rPr>
          <w:rFonts w:ascii="Arial" w:hAnsi="Arial" w:cs="Arial"/>
          <w:sz w:val="22"/>
          <w:szCs w:val="22"/>
        </w:rPr>
        <w:t>IČ</w:t>
      </w:r>
      <w:r>
        <w:rPr>
          <w:rFonts w:ascii="Arial" w:hAnsi="Arial" w:cs="Arial"/>
          <w:sz w:val="22"/>
          <w:szCs w:val="22"/>
        </w:rPr>
        <w:t>O</w:t>
      </w:r>
      <w:r w:rsidRPr="002D504D">
        <w:rPr>
          <w:rFonts w:ascii="Arial" w:hAnsi="Arial" w:cs="Arial"/>
          <w:sz w:val="22"/>
          <w:szCs w:val="22"/>
        </w:rPr>
        <w:t xml:space="preserve">: </w:t>
      </w:r>
      <w:r>
        <w:rPr>
          <w:rFonts w:ascii="Arial" w:hAnsi="Arial" w:cs="Arial"/>
          <w:sz w:val="22"/>
          <w:szCs w:val="22"/>
        </w:rPr>
        <w:t>00</w:t>
      </w:r>
      <w:r w:rsidRPr="002D504D">
        <w:rPr>
          <w:rFonts w:ascii="Arial" w:hAnsi="Arial" w:cs="Arial"/>
          <w:sz w:val="22"/>
          <w:szCs w:val="22"/>
        </w:rPr>
        <w:t>295841</w:t>
      </w:r>
    </w:p>
    <w:p w14:paraId="6EC4FD7C" w14:textId="77777777" w:rsidR="00B32BE4" w:rsidRDefault="00B32BE4" w:rsidP="00B32BE4">
      <w:pPr>
        <w:pStyle w:val="Zkladntext"/>
        <w:tabs>
          <w:tab w:val="left" w:pos="2552"/>
        </w:tabs>
        <w:spacing w:before="60" w:after="0"/>
        <w:rPr>
          <w:rFonts w:ascii="Arial" w:hAnsi="Arial" w:cs="Arial"/>
          <w:sz w:val="22"/>
          <w:szCs w:val="22"/>
        </w:rPr>
      </w:pPr>
      <w:r>
        <w:rPr>
          <w:rFonts w:ascii="Arial" w:hAnsi="Arial" w:cs="Arial"/>
          <w:sz w:val="22"/>
          <w:szCs w:val="22"/>
        </w:rPr>
        <w:tab/>
      </w:r>
      <w:r w:rsidRPr="002D504D">
        <w:rPr>
          <w:rFonts w:ascii="Arial" w:hAnsi="Arial" w:cs="Arial"/>
          <w:sz w:val="22"/>
          <w:szCs w:val="22"/>
        </w:rPr>
        <w:t xml:space="preserve">bankovní spojení: </w:t>
      </w:r>
      <w:r w:rsidRPr="00B2286E">
        <w:rPr>
          <w:rFonts w:ascii="Arial" w:hAnsi="Arial" w:cs="Arial"/>
          <w:sz w:val="22"/>
          <w:szCs w:val="22"/>
        </w:rPr>
        <w:t>Komerční banka a.</w:t>
      </w:r>
      <w:r>
        <w:rPr>
          <w:rFonts w:ascii="Arial" w:hAnsi="Arial" w:cs="Arial"/>
          <w:sz w:val="22"/>
          <w:szCs w:val="22"/>
        </w:rPr>
        <w:t xml:space="preserve"> </w:t>
      </w:r>
      <w:r w:rsidRPr="00B2286E">
        <w:rPr>
          <w:rFonts w:ascii="Arial" w:hAnsi="Arial" w:cs="Arial"/>
          <w:sz w:val="22"/>
          <w:szCs w:val="22"/>
        </w:rPr>
        <w:t>s.</w:t>
      </w:r>
      <w:r>
        <w:rPr>
          <w:rFonts w:ascii="Arial" w:hAnsi="Arial" w:cs="Arial"/>
          <w:sz w:val="22"/>
          <w:szCs w:val="22"/>
        </w:rPr>
        <w:t>,</w:t>
      </w:r>
      <w:r w:rsidRPr="00B2286E">
        <w:rPr>
          <w:rFonts w:ascii="Arial" w:hAnsi="Arial" w:cs="Arial"/>
          <w:sz w:val="22"/>
          <w:szCs w:val="22"/>
        </w:rPr>
        <w:t xml:space="preserve"> Žďár nad Sázavou</w:t>
      </w:r>
      <w:r w:rsidRPr="002D504D">
        <w:rPr>
          <w:rFonts w:ascii="Arial" w:hAnsi="Arial" w:cs="Arial"/>
          <w:sz w:val="22"/>
          <w:szCs w:val="22"/>
        </w:rPr>
        <w:t xml:space="preserve"> </w:t>
      </w:r>
    </w:p>
    <w:p w14:paraId="163D757C" w14:textId="77777777" w:rsidR="00B32BE4" w:rsidRDefault="00B32BE4" w:rsidP="00B32BE4">
      <w:pPr>
        <w:pStyle w:val="Zkladntext"/>
        <w:tabs>
          <w:tab w:val="left" w:pos="2552"/>
        </w:tabs>
        <w:spacing w:before="60" w:after="0"/>
        <w:rPr>
          <w:rFonts w:ascii="Arial" w:hAnsi="Arial" w:cs="Arial"/>
          <w:sz w:val="22"/>
          <w:szCs w:val="22"/>
        </w:rPr>
      </w:pPr>
      <w:r>
        <w:rPr>
          <w:rFonts w:ascii="Arial" w:hAnsi="Arial" w:cs="Arial"/>
          <w:sz w:val="22"/>
          <w:szCs w:val="22"/>
        </w:rPr>
        <w:tab/>
      </w:r>
      <w:r w:rsidRPr="00B2286E">
        <w:rPr>
          <w:rFonts w:ascii="Arial" w:hAnsi="Arial" w:cs="Arial"/>
          <w:sz w:val="22"/>
          <w:szCs w:val="22"/>
        </w:rPr>
        <w:t>číslo účtu</w:t>
      </w:r>
      <w:r>
        <w:rPr>
          <w:rFonts w:ascii="Arial" w:hAnsi="Arial" w:cs="Arial"/>
          <w:sz w:val="22"/>
          <w:szCs w:val="22"/>
        </w:rPr>
        <w:t xml:space="preserve">: </w:t>
      </w:r>
      <w:r w:rsidRPr="00B2286E">
        <w:rPr>
          <w:rFonts w:ascii="Arial" w:hAnsi="Arial" w:cs="Arial"/>
          <w:sz w:val="22"/>
          <w:szCs w:val="22"/>
        </w:rPr>
        <w:t>328751/0100</w:t>
      </w:r>
    </w:p>
    <w:p w14:paraId="4ED0DE34" w14:textId="77777777" w:rsidR="00B32BE4" w:rsidRPr="00B2286E" w:rsidRDefault="00B32BE4" w:rsidP="00B32BE4">
      <w:pPr>
        <w:pStyle w:val="Zkladntext"/>
        <w:tabs>
          <w:tab w:val="left" w:pos="2552"/>
        </w:tabs>
        <w:spacing w:before="60" w:after="0"/>
        <w:rPr>
          <w:rFonts w:ascii="Arial" w:hAnsi="Arial" w:cs="Arial"/>
          <w:sz w:val="22"/>
          <w:szCs w:val="22"/>
        </w:rPr>
      </w:pPr>
      <w:r>
        <w:rPr>
          <w:rFonts w:ascii="Arial" w:hAnsi="Arial" w:cs="Arial"/>
          <w:sz w:val="22"/>
          <w:szCs w:val="22"/>
        </w:rPr>
        <w:tab/>
        <w:t>zapsané v registru ekonomických subjektů pod č. j. 503/2004</w:t>
      </w:r>
    </w:p>
    <w:p w14:paraId="3DE947A8" w14:textId="77777777" w:rsidR="00B32BE4" w:rsidRPr="002D504D" w:rsidRDefault="00B32BE4" w:rsidP="00B32BE4">
      <w:pPr>
        <w:pStyle w:val="Zkladntext"/>
        <w:tabs>
          <w:tab w:val="left" w:pos="2552"/>
        </w:tabs>
        <w:spacing w:before="60" w:after="0"/>
        <w:rPr>
          <w:rFonts w:ascii="Arial" w:hAnsi="Arial" w:cs="Arial"/>
          <w:sz w:val="22"/>
          <w:szCs w:val="22"/>
        </w:rPr>
      </w:pPr>
      <w:r>
        <w:rPr>
          <w:rFonts w:ascii="Arial" w:hAnsi="Arial" w:cs="Arial"/>
          <w:sz w:val="22"/>
          <w:szCs w:val="22"/>
        </w:rPr>
        <w:tab/>
      </w:r>
      <w:r w:rsidRPr="002D504D">
        <w:rPr>
          <w:rFonts w:ascii="Arial" w:hAnsi="Arial" w:cs="Arial"/>
          <w:sz w:val="22"/>
          <w:szCs w:val="22"/>
        </w:rPr>
        <w:t xml:space="preserve">(dále jen </w:t>
      </w:r>
      <w:r w:rsidRPr="00533C3E">
        <w:rPr>
          <w:rFonts w:ascii="Arial" w:hAnsi="Arial" w:cs="Arial"/>
          <w:b/>
          <w:sz w:val="22"/>
          <w:szCs w:val="22"/>
        </w:rPr>
        <w:t>„</w:t>
      </w:r>
      <w:r w:rsidRPr="002D504D">
        <w:rPr>
          <w:rFonts w:ascii="Arial" w:hAnsi="Arial" w:cs="Arial"/>
          <w:b/>
          <w:sz w:val="22"/>
          <w:szCs w:val="22"/>
        </w:rPr>
        <w:t>poskytovatel“</w:t>
      </w:r>
      <w:r w:rsidRPr="002D504D">
        <w:rPr>
          <w:rFonts w:ascii="Arial" w:hAnsi="Arial" w:cs="Arial"/>
          <w:sz w:val="22"/>
          <w:szCs w:val="22"/>
        </w:rPr>
        <w:t>)</w:t>
      </w:r>
    </w:p>
    <w:p w14:paraId="396EDEE9" w14:textId="77777777" w:rsidR="00B32BE4" w:rsidRPr="002D504D" w:rsidRDefault="00B32BE4" w:rsidP="00B32BE4">
      <w:pPr>
        <w:pStyle w:val="Zkladntext"/>
        <w:spacing w:after="0"/>
        <w:ind w:left="2552"/>
        <w:rPr>
          <w:rFonts w:ascii="Arial" w:hAnsi="Arial" w:cs="Arial"/>
          <w:sz w:val="22"/>
          <w:szCs w:val="22"/>
        </w:rPr>
      </w:pPr>
    </w:p>
    <w:p w14:paraId="22C39C73" w14:textId="77777777" w:rsidR="00AB6634" w:rsidRDefault="00AB6634" w:rsidP="00B32BE4">
      <w:pPr>
        <w:pStyle w:val="Zkladntext"/>
        <w:spacing w:after="0"/>
        <w:ind w:firstLine="2552"/>
        <w:rPr>
          <w:rFonts w:ascii="Arial" w:hAnsi="Arial" w:cs="Arial"/>
          <w:sz w:val="22"/>
          <w:szCs w:val="22"/>
        </w:rPr>
      </w:pPr>
    </w:p>
    <w:p w14:paraId="6D6A532E" w14:textId="77777777" w:rsidR="00B32BE4" w:rsidRPr="002D504D" w:rsidRDefault="00B32BE4" w:rsidP="00B32BE4">
      <w:pPr>
        <w:pStyle w:val="Zkladntext"/>
        <w:spacing w:after="0"/>
        <w:ind w:firstLine="2552"/>
        <w:rPr>
          <w:rFonts w:ascii="Arial" w:hAnsi="Arial" w:cs="Arial"/>
          <w:sz w:val="22"/>
          <w:szCs w:val="22"/>
        </w:rPr>
      </w:pPr>
      <w:r w:rsidRPr="002D504D">
        <w:rPr>
          <w:rFonts w:ascii="Arial" w:hAnsi="Arial" w:cs="Arial"/>
          <w:sz w:val="22"/>
          <w:szCs w:val="22"/>
        </w:rPr>
        <w:t>a</w:t>
      </w:r>
    </w:p>
    <w:p w14:paraId="2305F0F1" w14:textId="77777777" w:rsidR="00B32BE4" w:rsidRPr="002D504D" w:rsidRDefault="00B32BE4" w:rsidP="00B32BE4">
      <w:pPr>
        <w:pStyle w:val="Zkladntext"/>
        <w:spacing w:after="0"/>
        <w:rPr>
          <w:rFonts w:ascii="Arial" w:hAnsi="Arial" w:cs="Arial"/>
          <w:sz w:val="22"/>
          <w:szCs w:val="22"/>
        </w:rPr>
      </w:pPr>
    </w:p>
    <w:p w14:paraId="35F91050" w14:textId="77777777" w:rsidR="00E0237E" w:rsidRDefault="00B32BE4" w:rsidP="00B92A59">
      <w:pPr>
        <w:tabs>
          <w:tab w:val="left" w:pos="2552"/>
        </w:tabs>
        <w:jc w:val="both"/>
        <w:rPr>
          <w:rFonts w:ascii="Arial" w:hAnsi="Arial" w:cs="Arial"/>
          <w:sz w:val="22"/>
          <w:szCs w:val="22"/>
        </w:rPr>
      </w:pPr>
      <w:r w:rsidRPr="002D504D">
        <w:rPr>
          <w:rFonts w:ascii="Arial" w:hAnsi="Arial" w:cs="Arial"/>
          <w:sz w:val="22"/>
          <w:szCs w:val="22"/>
        </w:rPr>
        <w:t>Příjemcem dotace:</w:t>
      </w:r>
      <w:r>
        <w:rPr>
          <w:rFonts w:ascii="Arial" w:hAnsi="Arial" w:cs="Arial"/>
          <w:sz w:val="22"/>
          <w:szCs w:val="22"/>
        </w:rPr>
        <w:tab/>
      </w:r>
    </w:p>
    <w:p w14:paraId="2EF3A0D5" w14:textId="77777777" w:rsidR="000C0445" w:rsidRDefault="000C0445" w:rsidP="00B92A59">
      <w:pPr>
        <w:tabs>
          <w:tab w:val="left" w:pos="2552"/>
        </w:tabs>
        <w:jc w:val="both"/>
        <w:rPr>
          <w:rFonts w:ascii="Arial" w:hAnsi="Arial" w:cs="Arial"/>
          <w:sz w:val="22"/>
          <w:szCs w:val="22"/>
        </w:rPr>
      </w:pPr>
      <w:r>
        <w:rPr>
          <w:rFonts w:ascii="Arial" w:hAnsi="Arial" w:cs="Arial"/>
          <w:sz w:val="22"/>
          <w:szCs w:val="22"/>
        </w:rPr>
        <w:tab/>
        <w:t>Sídlo:</w:t>
      </w:r>
      <w:r w:rsidR="00061900">
        <w:rPr>
          <w:rFonts w:ascii="Arial" w:hAnsi="Arial" w:cs="Arial"/>
          <w:sz w:val="22"/>
          <w:szCs w:val="22"/>
        </w:rPr>
        <w:t xml:space="preserve"> </w:t>
      </w:r>
    </w:p>
    <w:p w14:paraId="536DE810" w14:textId="77777777" w:rsidR="00F56675" w:rsidRDefault="00061900" w:rsidP="00B92A59">
      <w:pPr>
        <w:tabs>
          <w:tab w:val="left" w:pos="2552"/>
        </w:tabs>
        <w:jc w:val="both"/>
        <w:rPr>
          <w:rFonts w:ascii="Arial" w:hAnsi="Arial" w:cs="Arial"/>
          <w:sz w:val="22"/>
          <w:szCs w:val="22"/>
        </w:rPr>
      </w:pPr>
      <w:r>
        <w:rPr>
          <w:rFonts w:ascii="Arial" w:hAnsi="Arial" w:cs="Arial"/>
          <w:sz w:val="22"/>
          <w:szCs w:val="22"/>
        </w:rPr>
        <w:tab/>
        <w:t>Zastoupené:</w:t>
      </w:r>
    </w:p>
    <w:p w14:paraId="3A6CA21A" w14:textId="77777777" w:rsidR="000C0445" w:rsidRDefault="002333A5" w:rsidP="00B92A59">
      <w:pPr>
        <w:tabs>
          <w:tab w:val="left" w:pos="2552"/>
        </w:tabs>
        <w:jc w:val="both"/>
        <w:rPr>
          <w:rFonts w:ascii="Arial" w:hAnsi="Arial" w:cs="Arial"/>
          <w:sz w:val="22"/>
          <w:szCs w:val="22"/>
        </w:rPr>
      </w:pPr>
      <w:r>
        <w:rPr>
          <w:rFonts w:ascii="Arial" w:hAnsi="Arial" w:cs="Arial"/>
          <w:sz w:val="22"/>
          <w:szCs w:val="22"/>
        </w:rPr>
        <w:tab/>
      </w:r>
      <w:r w:rsidR="000C0445">
        <w:rPr>
          <w:rFonts w:ascii="Arial" w:hAnsi="Arial" w:cs="Arial"/>
          <w:sz w:val="22"/>
          <w:szCs w:val="22"/>
        </w:rPr>
        <w:t xml:space="preserve">IČO: </w:t>
      </w:r>
    </w:p>
    <w:p w14:paraId="749395AF" w14:textId="77777777" w:rsidR="001A303D" w:rsidRDefault="00061900" w:rsidP="004A7214">
      <w:pPr>
        <w:tabs>
          <w:tab w:val="left" w:pos="2552"/>
        </w:tabs>
        <w:jc w:val="both"/>
        <w:rPr>
          <w:rFonts w:ascii="Arial" w:hAnsi="Arial" w:cs="Arial"/>
          <w:sz w:val="22"/>
          <w:szCs w:val="22"/>
        </w:rPr>
      </w:pPr>
      <w:r>
        <w:rPr>
          <w:rFonts w:ascii="Arial" w:hAnsi="Arial" w:cs="Arial"/>
          <w:sz w:val="22"/>
          <w:szCs w:val="22"/>
        </w:rPr>
        <w:tab/>
      </w:r>
      <w:r w:rsidR="000C0445">
        <w:rPr>
          <w:rFonts w:ascii="Arial" w:hAnsi="Arial" w:cs="Arial"/>
          <w:sz w:val="22"/>
          <w:szCs w:val="22"/>
        </w:rPr>
        <w:t>Bankovní spojení</w:t>
      </w:r>
      <w:r w:rsidR="00E40F58">
        <w:rPr>
          <w:rFonts w:ascii="Arial" w:hAnsi="Arial" w:cs="Arial"/>
          <w:sz w:val="22"/>
          <w:szCs w:val="22"/>
        </w:rPr>
        <w:t xml:space="preserve">: </w:t>
      </w:r>
    </w:p>
    <w:p w14:paraId="5CE25D66" w14:textId="77777777" w:rsidR="000C0445" w:rsidRPr="00E0237E" w:rsidRDefault="000C0445" w:rsidP="001A303D">
      <w:pPr>
        <w:tabs>
          <w:tab w:val="left" w:pos="2552"/>
        </w:tabs>
        <w:ind w:left="2552"/>
        <w:jc w:val="both"/>
        <w:rPr>
          <w:rFonts w:ascii="Arial" w:hAnsi="Arial" w:cs="Arial"/>
          <w:sz w:val="22"/>
          <w:szCs w:val="22"/>
        </w:rPr>
      </w:pPr>
      <w:r>
        <w:rPr>
          <w:rFonts w:ascii="Arial" w:hAnsi="Arial" w:cs="Arial"/>
          <w:sz w:val="22"/>
          <w:szCs w:val="22"/>
        </w:rPr>
        <w:t>Číslo účtu</w:t>
      </w:r>
      <w:r w:rsidR="00771201">
        <w:rPr>
          <w:rFonts w:ascii="Arial" w:hAnsi="Arial" w:cs="Arial"/>
          <w:sz w:val="22"/>
          <w:szCs w:val="22"/>
        </w:rPr>
        <w:t xml:space="preserve">: </w:t>
      </w:r>
    </w:p>
    <w:p w14:paraId="7325F196" w14:textId="77777777" w:rsidR="00B32BE4" w:rsidRPr="002D504D" w:rsidRDefault="00B32BE4" w:rsidP="00B32BE4">
      <w:pPr>
        <w:pStyle w:val="Zkladntext"/>
        <w:spacing w:after="0"/>
        <w:ind w:left="2520"/>
        <w:rPr>
          <w:rFonts w:ascii="Arial" w:hAnsi="Arial" w:cs="Arial"/>
          <w:sz w:val="22"/>
          <w:szCs w:val="22"/>
        </w:rPr>
      </w:pPr>
      <w:r w:rsidRPr="002D504D">
        <w:rPr>
          <w:rFonts w:ascii="Arial" w:hAnsi="Arial" w:cs="Arial"/>
          <w:sz w:val="22"/>
          <w:szCs w:val="22"/>
        </w:rPr>
        <w:t>(dále jen „</w:t>
      </w:r>
      <w:r w:rsidRPr="002D504D">
        <w:rPr>
          <w:rFonts w:ascii="Arial" w:hAnsi="Arial" w:cs="Arial"/>
          <w:b/>
          <w:sz w:val="22"/>
          <w:szCs w:val="22"/>
        </w:rPr>
        <w:t>příjemce“</w:t>
      </w:r>
      <w:r w:rsidRPr="002D504D">
        <w:rPr>
          <w:rFonts w:ascii="Arial" w:hAnsi="Arial" w:cs="Arial"/>
          <w:sz w:val="22"/>
          <w:szCs w:val="22"/>
        </w:rPr>
        <w:t>)</w:t>
      </w:r>
    </w:p>
    <w:p w14:paraId="11B1F80A" w14:textId="77777777" w:rsidR="00B32BE4" w:rsidRDefault="00B32BE4" w:rsidP="00B32BE4">
      <w:pPr>
        <w:jc w:val="center"/>
        <w:rPr>
          <w:rFonts w:ascii="Arial" w:hAnsi="Arial" w:cs="Arial"/>
          <w:b/>
          <w:sz w:val="22"/>
          <w:szCs w:val="22"/>
        </w:rPr>
      </w:pPr>
    </w:p>
    <w:p w14:paraId="73854483" w14:textId="77777777" w:rsidR="00B32BE4" w:rsidRDefault="00B32BE4" w:rsidP="00B32BE4">
      <w:pPr>
        <w:jc w:val="center"/>
        <w:rPr>
          <w:rFonts w:ascii="Arial" w:hAnsi="Arial" w:cs="Arial"/>
          <w:b/>
          <w:sz w:val="22"/>
          <w:szCs w:val="22"/>
        </w:rPr>
      </w:pPr>
    </w:p>
    <w:p w14:paraId="5AA24E39" w14:textId="77777777" w:rsidR="00B32BE4" w:rsidRPr="002D504D" w:rsidRDefault="00B32BE4" w:rsidP="00B32BE4">
      <w:pPr>
        <w:jc w:val="center"/>
        <w:rPr>
          <w:rFonts w:ascii="Arial" w:hAnsi="Arial" w:cs="Arial"/>
          <w:b/>
          <w:sz w:val="22"/>
          <w:szCs w:val="22"/>
        </w:rPr>
      </w:pPr>
    </w:p>
    <w:p w14:paraId="1F9FCBA2" w14:textId="77777777" w:rsidR="00B32BE4" w:rsidRPr="002D504D" w:rsidRDefault="00B32BE4" w:rsidP="00B32BE4">
      <w:pPr>
        <w:jc w:val="center"/>
        <w:rPr>
          <w:rFonts w:ascii="Arial" w:hAnsi="Arial" w:cs="Arial"/>
          <w:b/>
          <w:sz w:val="22"/>
          <w:szCs w:val="22"/>
        </w:rPr>
      </w:pPr>
      <w:r w:rsidRPr="002D504D">
        <w:rPr>
          <w:rFonts w:ascii="Arial" w:hAnsi="Arial" w:cs="Arial"/>
          <w:b/>
          <w:sz w:val="22"/>
          <w:szCs w:val="22"/>
        </w:rPr>
        <w:t>I.</w:t>
      </w:r>
    </w:p>
    <w:p w14:paraId="5053C10B" w14:textId="77777777" w:rsidR="00B32BE4" w:rsidRPr="002D504D" w:rsidRDefault="00B32BE4" w:rsidP="00B32BE4">
      <w:pPr>
        <w:jc w:val="center"/>
        <w:rPr>
          <w:rFonts w:ascii="Arial" w:hAnsi="Arial" w:cs="Arial"/>
          <w:b/>
          <w:sz w:val="22"/>
          <w:szCs w:val="22"/>
        </w:rPr>
      </w:pPr>
      <w:r w:rsidRPr="002D504D">
        <w:rPr>
          <w:rFonts w:ascii="Arial" w:hAnsi="Arial" w:cs="Arial"/>
          <w:b/>
          <w:sz w:val="22"/>
          <w:szCs w:val="22"/>
        </w:rPr>
        <w:t>Předmět smlouvy</w:t>
      </w:r>
    </w:p>
    <w:p w14:paraId="3821AFDE" w14:textId="2128243B" w:rsidR="00F56675" w:rsidRDefault="00B32BE4" w:rsidP="00113F7B">
      <w:pPr>
        <w:pStyle w:val="Odstavecseseznamem"/>
        <w:numPr>
          <w:ilvl w:val="1"/>
          <w:numId w:val="3"/>
        </w:numPr>
        <w:spacing w:after="0" w:line="240" w:lineRule="auto"/>
        <w:ind w:left="567" w:hanging="567"/>
        <w:jc w:val="both"/>
        <w:rPr>
          <w:rFonts w:ascii="Arial" w:hAnsi="Arial" w:cs="Arial"/>
        </w:rPr>
      </w:pPr>
      <w:r w:rsidRPr="002D504D">
        <w:rPr>
          <w:rFonts w:ascii="Arial" w:hAnsi="Arial" w:cs="Arial"/>
        </w:rPr>
        <w:t xml:space="preserve">Poskytovatel poskytne příjemci na níže uvedený účel za </w:t>
      </w:r>
      <w:r>
        <w:rPr>
          <w:rFonts w:ascii="Arial" w:hAnsi="Arial" w:cs="Arial"/>
        </w:rPr>
        <w:t xml:space="preserve">splnění </w:t>
      </w:r>
      <w:r w:rsidRPr="002D504D">
        <w:rPr>
          <w:rFonts w:ascii="Arial" w:hAnsi="Arial" w:cs="Arial"/>
        </w:rPr>
        <w:t xml:space="preserve">podmínek uvedených </w:t>
      </w:r>
      <w:r>
        <w:rPr>
          <w:rFonts w:ascii="Arial" w:hAnsi="Arial" w:cs="Arial"/>
        </w:rPr>
        <w:br/>
      </w:r>
      <w:r w:rsidRPr="002D504D">
        <w:rPr>
          <w:rFonts w:ascii="Arial" w:hAnsi="Arial" w:cs="Arial"/>
        </w:rPr>
        <w:t xml:space="preserve">v článcích II. až III. </w:t>
      </w:r>
      <w:r>
        <w:rPr>
          <w:rFonts w:ascii="Arial" w:hAnsi="Arial" w:cs="Arial"/>
        </w:rPr>
        <w:t xml:space="preserve">této smlouvy účelovou </w:t>
      </w:r>
      <w:r w:rsidRPr="002D504D">
        <w:rPr>
          <w:rFonts w:ascii="Arial" w:hAnsi="Arial" w:cs="Arial"/>
        </w:rPr>
        <w:t>dotaci z rozpočtu obce</w:t>
      </w:r>
      <w:r w:rsidRPr="004237CA">
        <w:rPr>
          <w:rFonts w:ascii="Arial" w:hAnsi="Arial" w:cs="Arial"/>
        </w:rPr>
        <w:t xml:space="preserve"> </w:t>
      </w:r>
      <w:r w:rsidRPr="002D504D">
        <w:rPr>
          <w:rFonts w:ascii="Arial" w:hAnsi="Arial" w:cs="Arial"/>
        </w:rPr>
        <w:t xml:space="preserve">ve výši </w:t>
      </w:r>
      <w:proofErr w:type="spellStart"/>
      <w:r w:rsidR="00F07797">
        <w:rPr>
          <w:rFonts w:ascii="Arial" w:hAnsi="Arial" w:cs="Arial"/>
          <w:b/>
        </w:rPr>
        <w:t>xxx</w:t>
      </w:r>
      <w:proofErr w:type="spellEnd"/>
      <w:r w:rsidR="000A663C">
        <w:rPr>
          <w:rFonts w:ascii="Arial" w:hAnsi="Arial" w:cs="Arial"/>
          <w:b/>
        </w:rPr>
        <w:t xml:space="preserve"> </w:t>
      </w:r>
      <w:r w:rsidR="000C0445">
        <w:rPr>
          <w:rFonts w:ascii="Arial" w:hAnsi="Arial" w:cs="Arial"/>
          <w:b/>
        </w:rPr>
        <w:t>Kč</w:t>
      </w:r>
      <w:r w:rsidRPr="002D504D">
        <w:rPr>
          <w:rFonts w:ascii="Arial" w:hAnsi="Arial" w:cs="Arial"/>
        </w:rPr>
        <w:t>,</w:t>
      </w:r>
      <w:r w:rsidRPr="004237CA">
        <w:rPr>
          <w:rFonts w:ascii="Arial" w:hAnsi="Arial" w:cs="Arial"/>
        </w:rPr>
        <w:t xml:space="preserve"> </w:t>
      </w:r>
      <w:r w:rsidRPr="002D504D">
        <w:rPr>
          <w:rFonts w:ascii="Arial" w:hAnsi="Arial" w:cs="Arial"/>
        </w:rPr>
        <w:t>slovy</w:t>
      </w:r>
      <w:r w:rsidR="000A663C">
        <w:rPr>
          <w:rFonts w:ascii="Arial" w:hAnsi="Arial" w:cs="Arial"/>
        </w:rPr>
        <w:t>:</w:t>
      </w:r>
    </w:p>
    <w:p w14:paraId="7F64AE90" w14:textId="77777777" w:rsidR="00B32BE4" w:rsidRDefault="00D86E9E" w:rsidP="00F56675">
      <w:pPr>
        <w:pStyle w:val="Odstavecseseznamem"/>
        <w:spacing w:after="0" w:line="240" w:lineRule="auto"/>
        <w:ind w:left="426"/>
        <w:jc w:val="both"/>
        <w:rPr>
          <w:rFonts w:ascii="Arial" w:hAnsi="Arial" w:cs="Arial"/>
        </w:rPr>
      </w:pPr>
      <w:r>
        <w:rPr>
          <w:rFonts w:ascii="Arial" w:hAnsi="Arial" w:cs="Arial"/>
        </w:rPr>
        <w:t xml:space="preserve"> </w:t>
      </w:r>
    </w:p>
    <w:p w14:paraId="5489BF20" w14:textId="77777777" w:rsidR="00B32BE4" w:rsidRPr="002D504D" w:rsidRDefault="00B32BE4" w:rsidP="00B32BE4">
      <w:pPr>
        <w:pStyle w:val="Odstavecseseznamem"/>
        <w:spacing w:after="0" w:line="120" w:lineRule="auto"/>
        <w:ind w:left="425"/>
        <w:jc w:val="both"/>
        <w:rPr>
          <w:rFonts w:ascii="Arial" w:hAnsi="Arial" w:cs="Arial"/>
        </w:rPr>
      </w:pPr>
    </w:p>
    <w:p w14:paraId="43760F5C" w14:textId="55A681CA" w:rsidR="00B92A59" w:rsidRDefault="00B92A59" w:rsidP="00113F7B">
      <w:pPr>
        <w:pStyle w:val="Odstavecseseznamem"/>
        <w:numPr>
          <w:ilvl w:val="1"/>
          <w:numId w:val="3"/>
        </w:numPr>
        <w:spacing w:after="0" w:line="240" w:lineRule="auto"/>
        <w:ind w:left="567" w:hanging="567"/>
        <w:jc w:val="both"/>
        <w:rPr>
          <w:rFonts w:ascii="Arial" w:hAnsi="Arial" w:cs="Arial"/>
        </w:rPr>
      </w:pPr>
      <w:r w:rsidRPr="002D504D">
        <w:rPr>
          <w:rFonts w:ascii="Arial" w:hAnsi="Arial" w:cs="Arial"/>
        </w:rPr>
        <w:t xml:space="preserve">Dotace je poskytována </w:t>
      </w:r>
      <w:r>
        <w:rPr>
          <w:rFonts w:ascii="Arial" w:hAnsi="Arial" w:cs="Arial"/>
        </w:rPr>
        <w:t xml:space="preserve">za účelem </w:t>
      </w:r>
      <w:r w:rsidR="00433680" w:rsidRPr="00A727F1">
        <w:rPr>
          <w:rFonts w:cs="Calibri"/>
          <w:b/>
          <w:bCs/>
          <w:spacing w:val="-1"/>
          <w:sz w:val="24"/>
          <w:szCs w:val="24"/>
        </w:rPr>
        <w:t xml:space="preserve">vzniku komunitního </w:t>
      </w:r>
      <w:proofErr w:type="gramStart"/>
      <w:r w:rsidR="00433680" w:rsidRPr="00A727F1">
        <w:rPr>
          <w:rFonts w:cs="Calibri"/>
          <w:b/>
          <w:bCs/>
          <w:spacing w:val="-1"/>
          <w:sz w:val="24"/>
          <w:szCs w:val="24"/>
        </w:rPr>
        <w:t>prostoru</w:t>
      </w:r>
      <w:r w:rsidR="00433680" w:rsidRPr="001A33DA">
        <w:rPr>
          <w:rFonts w:cs="Calibri"/>
          <w:b/>
          <w:bCs/>
          <w:spacing w:val="2"/>
          <w:sz w:val="24"/>
          <w:szCs w:val="24"/>
        </w:rPr>
        <w:t xml:space="preserve"> </w:t>
      </w:r>
      <w:r w:rsidR="00433680">
        <w:rPr>
          <w:rFonts w:cs="Calibri"/>
          <w:b/>
          <w:bCs/>
          <w:spacing w:val="2"/>
          <w:sz w:val="24"/>
          <w:szCs w:val="24"/>
        </w:rPr>
        <w:t xml:space="preserve"> </w:t>
      </w:r>
      <w:r w:rsidR="001304FE">
        <w:rPr>
          <w:rFonts w:ascii="Arial" w:hAnsi="Arial" w:cs="Arial"/>
        </w:rPr>
        <w:t>dle</w:t>
      </w:r>
      <w:proofErr w:type="gramEnd"/>
      <w:r w:rsidR="001304FE">
        <w:rPr>
          <w:rFonts w:ascii="Arial" w:hAnsi="Arial" w:cs="Arial"/>
        </w:rPr>
        <w:t xml:space="preserve"> žádosti </w:t>
      </w:r>
      <w:r>
        <w:rPr>
          <w:rFonts w:ascii="Arial" w:hAnsi="Arial" w:cs="Arial"/>
        </w:rPr>
        <w:t xml:space="preserve">došlé na </w:t>
      </w:r>
      <w:proofErr w:type="spellStart"/>
      <w:r>
        <w:rPr>
          <w:rFonts w:ascii="Arial" w:hAnsi="Arial" w:cs="Arial"/>
        </w:rPr>
        <w:t>MěÚ</w:t>
      </w:r>
      <w:proofErr w:type="spellEnd"/>
      <w:r>
        <w:rPr>
          <w:rFonts w:ascii="Arial" w:hAnsi="Arial" w:cs="Arial"/>
        </w:rPr>
        <w:t xml:space="preserve"> dne </w:t>
      </w:r>
      <w:proofErr w:type="spellStart"/>
      <w:r w:rsidR="005303A1">
        <w:rPr>
          <w:rFonts w:ascii="Arial" w:hAnsi="Arial" w:cs="Arial"/>
        </w:rPr>
        <w:t>xxx</w:t>
      </w:r>
      <w:proofErr w:type="spellEnd"/>
      <w:r w:rsidR="005303A1">
        <w:rPr>
          <w:rFonts w:ascii="Arial" w:hAnsi="Arial" w:cs="Arial"/>
        </w:rPr>
        <w:t>.</w:t>
      </w:r>
    </w:p>
    <w:p w14:paraId="23380302" w14:textId="77777777" w:rsidR="00B32BE4" w:rsidRPr="00FB4CAA" w:rsidRDefault="00B32BE4" w:rsidP="00B32BE4">
      <w:pPr>
        <w:spacing w:line="120" w:lineRule="auto"/>
        <w:jc w:val="both"/>
        <w:rPr>
          <w:rFonts w:ascii="Arial" w:hAnsi="Arial" w:cs="Arial"/>
        </w:rPr>
      </w:pPr>
    </w:p>
    <w:p w14:paraId="36D81B40" w14:textId="3CC25D2D" w:rsidR="00B32BE4" w:rsidRPr="002D504D" w:rsidRDefault="00263959" w:rsidP="00113F7B">
      <w:pPr>
        <w:pStyle w:val="Odstavecseseznamem"/>
        <w:numPr>
          <w:ilvl w:val="1"/>
          <w:numId w:val="3"/>
        </w:numPr>
        <w:spacing w:after="0" w:line="240" w:lineRule="auto"/>
        <w:ind w:left="567" w:hanging="567"/>
        <w:jc w:val="both"/>
        <w:rPr>
          <w:rFonts w:ascii="Arial" w:hAnsi="Arial" w:cs="Arial"/>
        </w:rPr>
      </w:pPr>
      <w:r>
        <w:rPr>
          <w:rFonts w:ascii="Arial" w:hAnsi="Arial" w:cs="Arial"/>
        </w:rPr>
        <w:t>Projekt bude realizován a dotace bude vyúčtována nejpozději</w:t>
      </w:r>
      <w:r w:rsidR="00B32BE4">
        <w:rPr>
          <w:rFonts w:ascii="Arial" w:hAnsi="Arial" w:cs="Arial"/>
        </w:rPr>
        <w:t xml:space="preserve"> do</w:t>
      </w:r>
      <w:r w:rsidR="00B32BE4" w:rsidRPr="002D504D">
        <w:rPr>
          <w:rFonts w:ascii="Arial" w:hAnsi="Arial" w:cs="Arial"/>
        </w:rPr>
        <w:t xml:space="preserve"> </w:t>
      </w:r>
      <w:proofErr w:type="spellStart"/>
      <w:r w:rsidR="007820A7">
        <w:rPr>
          <w:rFonts w:ascii="Arial" w:hAnsi="Arial" w:cs="Arial"/>
        </w:rPr>
        <w:t>xxx</w:t>
      </w:r>
      <w:proofErr w:type="spellEnd"/>
      <w:r w:rsidR="00B32BE4">
        <w:rPr>
          <w:rFonts w:ascii="Arial" w:hAnsi="Arial" w:cs="Arial"/>
        </w:rPr>
        <w:t>.</w:t>
      </w:r>
    </w:p>
    <w:p w14:paraId="1B9A3095" w14:textId="77777777" w:rsidR="00B32BE4" w:rsidRPr="002D504D" w:rsidRDefault="00B32BE4" w:rsidP="00B32BE4">
      <w:pPr>
        <w:ind w:left="425" w:hanging="425"/>
        <w:rPr>
          <w:rFonts w:ascii="Arial" w:hAnsi="Arial" w:cs="Arial"/>
          <w:b/>
          <w:sz w:val="22"/>
          <w:szCs w:val="22"/>
        </w:rPr>
      </w:pPr>
    </w:p>
    <w:p w14:paraId="05467ECD" w14:textId="77777777" w:rsidR="00B32BE4" w:rsidRPr="002D504D" w:rsidRDefault="00B32BE4" w:rsidP="00B32BE4">
      <w:pPr>
        <w:ind w:left="425" w:hanging="425"/>
        <w:jc w:val="center"/>
        <w:rPr>
          <w:rFonts w:ascii="Arial" w:hAnsi="Arial" w:cs="Arial"/>
          <w:b/>
          <w:sz w:val="22"/>
          <w:szCs w:val="22"/>
        </w:rPr>
      </w:pPr>
    </w:p>
    <w:p w14:paraId="7C7B3A90" w14:textId="77777777" w:rsidR="00B32BE4" w:rsidRPr="002D504D" w:rsidRDefault="00B32BE4" w:rsidP="00B32BE4">
      <w:pPr>
        <w:ind w:left="425" w:hanging="425"/>
        <w:jc w:val="center"/>
        <w:rPr>
          <w:rFonts w:ascii="Arial" w:hAnsi="Arial" w:cs="Arial"/>
          <w:b/>
          <w:sz w:val="22"/>
          <w:szCs w:val="22"/>
        </w:rPr>
      </w:pPr>
      <w:r w:rsidRPr="002D504D">
        <w:rPr>
          <w:rFonts w:ascii="Arial" w:hAnsi="Arial" w:cs="Arial"/>
          <w:b/>
          <w:sz w:val="22"/>
          <w:szCs w:val="22"/>
        </w:rPr>
        <w:t xml:space="preserve">II. </w:t>
      </w:r>
    </w:p>
    <w:p w14:paraId="1E829A14" w14:textId="77777777" w:rsidR="00B32BE4" w:rsidRPr="002D504D" w:rsidRDefault="00B32BE4" w:rsidP="00B32BE4">
      <w:pPr>
        <w:ind w:left="425" w:hanging="425"/>
        <w:jc w:val="center"/>
        <w:rPr>
          <w:rFonts w:ascii="Arial" w:hAnsi="Arial" w:cs="Arial"/>
          <w:b/>
          <w:sz w:val="22"/>
          <w:szCs w:val="22"/>
        </w:rPr>
      </w:pPr>
      <w:r w:rsidRPr="002D504D">
        <w:rPr>
          <w:rFonts w:ascii="Arial" w:hAnsi="Arial" w:cs="Arial"/>
          <w:b/>
          <w:sz w:val="22"/>
          <w:szCs w:val="22"/>
        </w:rPr>
        <w:t xml:space="preserve">Splatnost peněžních prostředků </w:t>
      </w:r>
    </w:p>
    <w:p w14:paraId="135DBD2C" w14:textId="1D844F18" w:rsidR="00B32BE4" w:rsidRPr="00E1071D" w:rsidRDefault="00E1071D" w:rsidP="00E1071D">
      <w:pPr>
        <w:ind w:left="567" w:hanging="567"/>
        <w:jc w:val="both"/>
        <w:rPr>
          <w:rFonts w:ascii="Arial" w:hAnsi="Arial" w:cs="Arial"/>
        </w:rPr>
      </w:pPr>
      <w:r w:rsidRPr="00E1071D">
        <w:rPr>
          <w:rFonts w:ascii="Arial" w:hAnsi="Arial" w:cs="Arial"/>
          <w:sz w:val="22"/>
          <w:szCs w:val="22"/>
        </w:rPr>
        <w:t>2.1</w:t>
      </w:r>
      <w:r>
        <w:rPr>
          <w:rFonts w:ascii="Arial" w:hAnsi="Arial" w:cs="Arial"/>
        </w:rPr>
        <w:tab/>
      </w:r>
      <w:r w:rsidR="00B32BE4" w:rsidRPr="00E1071D">
        <w:rPr>
          <w:rFonts w:ascii="Arial" w:hAnsi="Arial" w:cs="Arial"/>
          <w:sz w:val="22"/>
          <w:szCs w:val="22"/>
        </w:rPr>
        <w:t xml:space="preserve">Poskytovatel se zavazuje poskytnout příjemci dotaci za účelem uvedeným v článku I. na </w:t>
      </w:r>
      <w:proofErr w:type="gramStart"/>
      <w:r w:rsidR="00B32BE4" w:rsidRPr="00E1071D">
        <w:rPr>
          <w:rFonts w:ascii="Arial" w:hAnsi="Arial" w:cs="Arial"/>
          <w:sz w:val="22"/>
          <w:szCs w:val="22"/>
        </w:rPr>
        <w:t xml:space="preserve">účet </w:t>
      </w:r>
      <w:r w:rsidRPr="00E1071D">
        <w:rPr>
          <w:rFonts w:ascii="Arial" w:hAnsi="Arial" w:cs="Arial"/>
          <w:sz w:val="22"/>
          <w:szCs w:val="22"/>
        </w:rPr>
        <w:t xml:space="preserve"> </w:t>
      </w:r>
      <w:r w:rsidR="00B32BE4" w:rsidRPr="00E1071D">
        <w:rPr>
          <w:rFonts w:ascii="Arial" w:hAnsi="Arial" w:cs="Arial"/>
          <w:sz w:val="22"/>
          <w:szCs w:val="22"/>
        </w:rPr>
        <w:t>příjemce</w:t>
      </w:r>
      <w:proofErr w:type="gramEnd"/>
      <w:r w:rsidR="00B32BE4" w:rsidRPr="00E1071D">
        <w:rPr>
          <w:rFonts w:ascii="Arial" w:hAnsi="Arial" w:cs="Arial"/>
          <w:sz w:val="22"/>
          <w:szCs w:val="22"/>
        </w:rPr>
        <w:t xml:space="preserve"> uvedený v záhlaví této smlouvy </w:t>
      </w:r>
      <w:r w:rsidR="00B32BE4" w:rsidRPr="00E1071D">
        <w:rPr>
          <w:rFonts w:ascii="Arial" w:hAnsi="Arial" w:cs="Arial"/>
          <w:b/>
          <w:sz w:val="22"/>
          <w:szCs w:val="22"/>
        </w:rPr>
        <w:t xml:space="preserve">do </w:t>
      </w:r>
      <w:r w:rsidR="00CA6991" w:rsidRPr="00E1071D">
        <w:rPr>
          <w:rFonts w:ascii="Arial" w:hAnsi="Arial" w:cs="Arial"/>
          <w:b/>
          <w:sz w:val="22"/>
          <w:szCs w:val="22"/>
        </w:rPr>
        <w:t xml:space="preserve">15 dnů </w:t>
      </w:r>
      <w:r w:rsidR="00CA6991" w:rsidRPr="00E1071D">
        <w:rPr>
          <w:rFonts w:ascii="Arial" w:hAnsi="Arial" w:cs="Arial"/>
          <w:sz w:val="22"/>
          <w:szCs w:val="22"/>
        </w:rPr>
        <w:t>od podpisu této smlouvy</w:t>
      </w:r>
      <w:r w:rsidR="00CA6991" w:rsidRPr="00E1071D">
        <w:rPr>
          <w:rFonts w:ascii="Arial" w:hAnsi="Arial" w:cs="Arial"/>
        </w:rPr>
        <w:t xml:space="preserve">. </w:t>
      </w:r>
      <w:r w:rsidR="00B32BE4" w:rsidRPr="00E1071D">
        <w:rPr>
          <w:rFonts w:ascii="Arial" w:hAnsi="Arial" w:cs="Arial"/>
        </w:rPr>
        <w:t xml:space="preserve"> </w:t>
      </w:r>
    </w:p>
    <w:p w14:paraId="0E2EF48A" w14:textId="77777777" w:rsidR="00B32BE4" w:rsidRPr="00CA6991" w:rsidRDefault="00B32BE4" w:rsidP="00B32BE4">
      <w:pPr>
        <w:overflowPunct w:val="0"/>
        <w:autoSpaceDE w:val="0"/>
        <w:autoSpaceDN w:val="0"/>
        <w:adjustRightInd w:val="0"/>
        <w:spacing w:line="120" w:lineRule="auto"/>
        <w:ind w:left="425" w:hanging="425"/>
        <w:jc w:val="both"/>
        <w:textAlignment w:val="baseline"/>
        <w:rPr>
          <w:rFonts w:ascii="Arial" w:hAnsi="Arial" w:cs="Arial"/>
          <w:sz w:val="22"/>
          <w:szCs w:val="22"/>
        </w:rPr>
      </w:pPr>
    </w:p>
    <w:p w14:paraId="3A680469" w14:textId="5AAEC1E2" w:rsidR="00B32BE4" w:rsidRPr="00307CCA" w:rsidRDefault="00B32BE4" w:rsidP="00113F7B">
      <w:pPr>
        <w:pStyle w:val="Odstavecseseznamem"/>
        <w:numPr>
          <w:ilvl w:val="1"/>
          <w:numId w:val="4"/>
        </w:numPr>
        <w:overflowPunct w:val="0"/>
        <w:autoSpaceDE w:val="0"/>
        <w:autoSpaceDN w:val="0"/>
        <w:adjustRightInd w:val="0"/>
        <w:spacing w:after="0" w:line="240" w:lineRule="auto"/>
        <w:ind w:left="567" w:hanging="567"/>
        <w:jc w:val="both"/>
        <w:rPr>
          <w:rFonts w:ascii="Arial" w:hAnsi="Arial" w:cs="Arial"/>
          <w:i/>
          <w:color w:val="00B050"/>
        </w:rPr>
      </w:pPr>
      <w:r w:rsidRPr="002D504D">
        <w:rPr>
          <w:rFonts w:ascii="Arial" w:hAnsi="Arial" w:cs="Arial"/>
        </w:rPr>
        <w:t xml:space="preserve">Finanční prostředky lze použít na úhradu nákladů vzniklých v období </w:t>
      </w:r>
      <w:r w:rsidRPr="007820A7">
        <w:rPr>
          <w:rFonts w:ascii="Arial" w:hAnsi="Arial" w:cs="Arial"/>
        </w:rPr>
        <w:t xml:space="preserve">od </w:t>
      </w:r>
      <w:r w:rsidR="00A727F1" w:rsidRPr="007820A7">
        <w:rPr>
          <w:rFonts w:ascii="Arial" w:hAnsi="Arial" w:cs="Arial"/>
        </w:rPr>
        <w:t>1.1.2023</w:t>
      </w:r>
      <w:r w:rsidRPr="007820A7">
        <w:rPr>
          <w:rFonts w:ascii="Arial" w:hAnsi="Arial" w:cs="Arial"/>
        </w:rPr>
        <w:t xml:space="preserve"> </w:t>
      </w:r>
      <w:r w:rsidRPr="007820A7">
        <w:rPr>
          <w:rFonts w:ascii="Arial" w:hAnsi="Arial" w:cs="Arial"/>
        </w:rPr>
        <w:br/>
        <w:t xml:space="preserve">do </w:t>
      </w:r>
      <w:r w:rsidR="005F7158" w:rsidRPr="007820A7">
        <w:rPr>
          <w:rFonts w:ascii="Arial" w:hAnsi="Arial" w:cs="Arial"/>
        </w:rPr>
        <w:t>31.12.2023</w:t>
      </w:r>
      <w:r w:rsidRPr="007820A7">
        <w:rPr>
          <w:rFonts w:ascii="Arial" w:hAnsi="Arial" w:cs="Arial"/>
        </w:rPr>
        <w:t xml:space="preserve"> vztahujících se ke stanovenému účelu poskytnutí, které budou uhrazeny nejpozději do </w:t>
      </w:r>
      <w:r w:rsidR="005F7158" w:rsidRPr="007820A7">
        <w:rPr>
          <w:rFonts w:ascii="Arial" w:hAnsi="Arial" w:cs="Arial"/>
        </w:rPr>
        <w:t>31.12.2023.</w:t>
      </w:r>
      <w:r w:rsidRPr="007820A7">
        <w:rPr>
          <w:rFonts w:ascii="Arial" w:hAnsi="Arial" w:cs="Arial"/>
          <w:color w:val="000000"/>
        </w:rPr>
        <w:t xml:space="preserve"> Finanční prostředky nelze převádět do následujícího kalendářního</w:t>
      </w:r>
      <w:r w:rsidRPr="002D504D">
        <w:rPr>
          <w:rFonts w:ascii="Arial" w:hAnsi="Arial" w:cs="Arial"/>
          <w:color w:val="000000"/>
        </w:rPr>
        <w:t xml:space="preserve"> roku.</w:t>
      </w:r>
    </w:p>
    <w:p w14:paraId="437E056A" w14:textId="77777777" w:rsidR="00B32BE4" w:rsidRPr="00C31536" w:rsidRDefault="00B32BE4" w:rsidP="00B32BE4">
      <w:pPr>
        <w:pStyle w:val="Odstavecseseznamem"/>
        <w:overflowPunct w:val="0"/>
        <w:autoSpaceDE w:val="0"/>
        <w:autoSpaceDN w:val="0"/>
        <w:adjustRightInd w:val="0"/>
        <w:spacing w:before="60" w:after="0" w:line="120" w:lineRule="auto"/>
        <w:ind w:left="425"/>
        <w:jc w:val="both"/>
        <w:rPr>
          <w:rFonts w:ascii="Arial" w:hAnsi="Arial" w:cs="Arial"/>
          <w:i/>
          <w:color w:val="00B050"/>
        </w:rPr>
      </w:pPr>
    </w:p>
    <w:p w14:paraId="54A2821B" w14:textId="22AAA876" w:rsidR="00B32BE4" w:rsidRPr="0068237E" w:rsidRDefault="00B32BE4" w:rsidP="00113F7B">
      <w:pPr>
        <w:pStyle w:val="Odstavecseseznamem"/>
        <w:numPr>
          <w:ilvl w:val="1"/>
          <w:numId w:val="4"/>
        </w:numPr>
        <w:overflowPunct w:val="0"/>
        <w:autoSpaceDE w:val="0"/>
        <w:autoSpaceDN w:val="0"/>
        <w:adjustRightInd w:val="0"/>
        <w:spacing w:after="0" w:line="240" w:lineRule="auto"/>
        <w:ind w:left="567" w:hanging="567"/>
        <w:jc w:val="both"/>
        <w:rPr>
          <w:rFonts w:ascii="Arial" w:hAnsi="Arial" w:cs="Arial"/>
        </w:rPr>
      </w:pPr>
      <w:r w:rsidRPr="002D504D">
        <w:rPr>
          <w:rFonts w:ascii="Arial" w:hAnsi="Arial" w:cs="Arial"/>
        </w:rPr>
        <w:t>Příjemce dotaci přijímá a zavazuje se ji použít výlučně v souladu s účelem poskytnutí</w:t>
      </w:r>
      <w:r>
        <w:rPr>
          <w:rFonts w:ascii="Arial" w:hAnsi="Arial" w:cs="Arial"/>
        </w:rPr>
        <w:t xml:space="preserve"> dotace dle čl. I. této smlouvy a</w:t>
      </w:r>
      <w:r w:rsidRPr="002D504D">
        <w:rPr>
          <w:rFonts w:ascii="Arial" w:hAnsi="Arial" w:cs="Arial"/>
        </w:rPr>
        <w:t xml:space="preserve"> v souladu s podmínkami stanovenými v této </w:t>
      </w:r>
      <w:r>
        <w:rPr>
          <w:rFonts w:ascii="Arial" w:hAnsi="Arial" w:cs="Arial"/>
        </w:rPr>
        <w:t>s</w:t>
      </w:r>
      <w:r w:rsidRPr="002D504D">
        <w:rPr>
          <w:rFonts w:ascii="Arial" w:hAnsi="Arial" w:cs="Arial"/>
        </w:rPr>
        <w:t>mlouvě</w:t>
      </w:r>
      <w:r>
        <w:rPr>
          <w:rFonts w:ascii="Arial" w:hAnsi="Arial" w:cs="Arial"/>
        </w:rPr>
        <w:t>.</w:t>
      </w:r>
      <w:r w:rsidR="00AA0E01">
        <w:rPr>
          <w:rFonts w:ascii="Arial" w:hAnsi="Arial" w:cs="Arial"/>
        </w:rPr>
        <w:t xml:space="preserve"> </w:t>
      </w:r>
      <w:r w:rsidR="00AA0E01" w:rsidRPr="0068237E">
        <w:rPr>
          <w:rFonts w:ascii="Arial" w:hAnsi="Arial" w:cs="Arial"/>
        </w:rPr>
        <w:t>Žadatel podpisem smlouvy potvrzuje, že ke dni podpisu nemá neuhrazeny splatné závazky vůči městu.</w:t>
      </w:r>
      <w:r w:rsidR="00AA0E01">
        <w:rPr>
          <w:rFonts w:ascii="Arial" w:hAnsi="Arial" w:cs="Arial"/>
        </w:rPr>
        <w:t xml:space="preserve"> </w:t>
      </w:r>
      <w:r w:rsidRPr="00C31536">
        <w:rPr>
          <w:rFonts w:ascii="Arial" w:hAnsi="Arial" w:cs="Arial"/>
        </w:rPr>
        <w:t xml:space="preserve">Dotace musí být použita hospodárně. </w:t>
      </w:r>
    </w:p>
    <w:p w14:paraId="79663466" w14:textId="77777777" w:rsidR="00B32BE4" w:rsidRPr="00307CCA" w:rsidRDefault="00B32BE4" w:rsidP="00B32BE4">
      <w:pPr>
        <w:overflowPunct w:val="0"/>
        <w:autoSpaceDE w:val="0"/>
        <w:autoSpaceDN w:val="0"/>
        <w:adjustRightInd w:val="0"/>
        <w:spacing w:line="120" w:lineRule="auto"/>
        <w:jc w:val="both"/>
        <w:rPr>
          <w:rFonts w:ascii="Arial" w:hAnsi="Arial" w:cs="Arial"/>
          <w:i/>
          <w:color w:val="00B050"/>
        </w:rPr>
      </w:pPr>
    </w:p>
    <w:p w14:paraId="60F53127" w14:textId="77777777" w:rsidR="00B32BE4" w:rsidRPr="0033489D" w:rsidRDefault="00B32BE4" w:rsidP="00113F7B">
      <w:pPr>
        <w:pStyle w:val="Odstavecseseznamem"/>
        <w:numPr>
          <w:ilvl w:val="1"/>
          <w:numId w:val="4"/>
        </w:numPr>
        <w:overflowPunct w:val="0"/>
        <w:autoSpaceDE w:val="0"/>
        <w:autoSpaceDN w:val="0"/>
        <w:adjustRightInd w:val="0"/>
        <w:spacing w:after="0" w:line="240" w:lineRule="auto"/>
        <w:ind w:left="567" w:hanging="567"/>
        <w:jc w:val="both"/>
        <w:rPr>
          <w:rFonts w:ascii="Arial" w:hAnsi="Arial" w:cs="Arial"/>
          <w:i/>
          <w:color w:val="00B050"/>
        </w:rPr>
      </w:pPr>
      <w:r w:rsidRPr="0033489D">
        <w:rPr>
          <w:rFonts w:ascii="Arial" w:hAnsi="Arial" w:cs="Arial"/>
        </w:rPr>
        <w:t xml:space="preserve">Je-li příjemce plátce daně z přidané hodnoty (dále jen DPH) a </w:t>
      </w:r>
      <w:r w:rsidR="0033489D" w:rsidRPr="0033489D">
        <w:rPr>
          <w:rFonts w:ascii="Arial" w:hAnsi="Arial" w:cs="Arial"/>
        </w:rPr>
        <w:t>je oprávněn</w:t>
      </w:r>
      <w:r w:rsidRPr="0033489D">
        <w:rPr>
          <w:rFonts w:ascii="Arial" w:hAnsi="Arial" w:cs="Arial"/>
        </w:rPr>
        <w:t xml:space="preserve"> uplatnit odpočet DPH ve vazbě na ekonomickou činnost, která zakládá nárok na odpočet daně podle § 72 </w:t>
      </w:r>
      <w:r w:rsidRPr="0033489D">
        <w:rPr>
          <w:rFonts w:ascii="Arial" w:hAnsi="Arial" w:cs="Arial"/>
        </w:rPr>
        <w:lastRenderedPageBreak/>
        <w:t xml:space="preserve">odst. 1 zákona č. 235/2004 Sb., o dani z přidané hodnoty, v platném znění (dále jen „ZDPH“), </w:t>
      </w:r>
      <w:r w:rsidRPr="0033489D">
        <w:rPr>
          <w:rFonts w:ascii="Arial" w:hAnsi="Arial" w:cs="Arial"/>
        </w:rPr>
        <w:br/>
        <w:t xml:space="preserve">a to v plné nebo částečné výši (tj. v poměrné výši podle § 75 ZDPH nebo krácené výši podle </w:t>
      </w:r>
      <w:r w:rsidRPr="0033489D">
        <w:rPr>
          <w:rFonts w:ascii="Arial" w:hAnsi="Arial" w:cs="Arial"/>
        </w:rPr>
        <w:br/>
        <w:t xml:space="preserve">§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396B8800" w14:textId="77777777" w:rsidR="00B32BE4" w:rsidRDefault="00B32BE4" w:rsidP="00B32BE4">
      <w:pPr>
        <w:overflowPunct w:val="0"/>
        <w:autoSpaceDE w:val="0"/>
        <w:autoSpaceDN w:val="0"/>
        <w:adjustRightInd w:val="0"/>
        <w:spacing w:line="120" w:lineRule="auto"/>
        <w:jc w:val="both"/>
        <w:rPr>
          <w:rFonts w:ascii="Arial" w:hAnsi="Arial" w:cs="Arial"/>
          <w:i/>
          <w:color w:val="00B050"/>
        </w:rPr>
      </w:pPr>
    </w:p>
    <w:p w14:paraId="6D4D31E0" w14:textId="77777777" w:rsidR="0033489D" w:rsidRPr="00307CCA" w:rsidRDefault="0033489D" w:rsidP="00B32BE4">
      <w:pPr>
        <w:overflowPunct w:val="0"/>
        <w:autoSpaceDE w:val="0"/>
        <w:autoSpaceDN w:val="0"/>
        <w:adjustRightInd w:val="0"/>
        <w:spacing w:line="120" w:lineRule="auto"/>
        <w:jc w:val="both"/>
        <w:rPr>
          <w:rFonts w:ascii="Arial" w:hAnsi="Arial" w:cs="Arial"/>
          <w:i/>
          <w:color w:val="00B050"/>
        </w:rPr>
      </w:pPr>
    </w:p>
    <w:p w14:paraId="457F6253" w14:textId="77777777" w:rsidR="00B32BE4" w:rsidRPr="00C31536" w:rsidRDefault="00B32BE4" w:rsidP="00113F7B">
      <w:pPr>
        <w:pStyle w:val="Odstavecseseznamem"/>
        <w:numPr>
          <w:ilvl w:val="1"/>
          <w:numId w:val="4"/>
        </w:numPr>
        <w:overflowPunct w:val="0"/>
        <w:autoSpaceDE w:val="0"/>
        <w:autoSpaceDN w:val="0"/>
        <w:adjustRightInd w:val="0"/>
        <w:spacing w:after="0" w:line="240" w:lineRule="auto"/>
        <w:ind w:left="567" w:hanging="567"/>
        <w:jc w:val="both"/>
        <w:rPr>
          <w:rFonts w:ascii="Arial" w:hAnsi="Arial" w:cs="Arial"/>
          <w:i/>
          <w:color w:val="00B050"/>
        </w:rPr>
      </w:pPr>
      <w:r w:rsidRPr="00C31536">
        <w:rPr>
          <w:rFonts w:ascii="Arial" w:hAnsi="Arial" w:cs="Arial"/>
        </w:rPr>
        <w:t xml:space="preserve">V termínu pro předložení vyúčtování dle článku III. odstavec 3.2 vrátí příjemce nevyčerpané finanční prostředky na účet poskytovatele. Neučiní-li tak, jedná se o porušení rozpočtové kázně dle § 22 zákona č. 250/2000 Sb., o rozpočtových pravidlech územních rozpočtů, </w:t>
      </w:r>
      <w:r>
        <w:rPr>
          <w:rFonts w:ascii="Arial" w:hAnsi="Arial" w:cs="Arial"/>
        </w:rPr>
        <w:br/>
      </w:r>
      <w:r w:rsidRPr="00C31536">
        <w:rPr>
          <w:rFonts w:ascii="Arial" w:hAnsi="Arial" w:cs="Arial"/>
        </w:rPr>
        <w:t xml:space="preserve">ve znění pozdějších předpisů. </w:t>
      </w:r>
    </w:p>
    <w:p w14:paraId="42EBDF0C" w14:textId="77777777" w:rsidR="00B32BE4" w:rsidRPr="002D504D" w:rsidRDefault="00B32BE4" w:rsidP="00B32BE4">
      <w:pPr>
        <w:overflowPunct w:val="0"/>
        <w:autoSpaceDE w:val="0"/>
        <w:autoSpaceDN w:val="0"/>
        <w:adjustRightInd w:val="0"/>
        <w:ind w:left="425" w:hanging="425"/>
        <w:jc w:val="both"/>
        <w:rPr>
          <w:rFonts w:ascii="Arial" w:hAnsi="Arial" w:cs="Arial"/>
          <w:sz w:val="22"/>
          <w:szCs w:val="22"/>
        </w:rPr>
      </w:pPr>
    </w:p>
    <w:p w14:paraId="6DD8A17A" w14:textId="77777777" w:rsidR="00B32BE4" w:rsidRPr="002D504D" w:rsidRDefault="00B32BE4" w:rsidP="00B32BE4">
      <w:pPr>
        <w:ind w:left="426" w:hanging="426"/>
        <w:jc w:val="center"/>
        <w:rPr>
          <w:rFonts w:ascii="Arial" w:hAnsi="Arial" w:cs="Arial"/>
          <w:b/>
          <w:sz w:val="22"/>
          <w:szCs w:val="22"/>
        </w:rPr>
      </w:pPr>
    </w:p>
    <w:p w14:paraId="2AB7C885" w14:textId="77777777" w:rsidR="00B32BE4" w:rsidRPr="002D504D" w:rsidRDefault="00B32BE4" w:rsidP="00B32BE4">
      <w:pPr>
        <w:ind w:left="425" w:hanging="425"/>
        <w:jc w:val="center"/>
        <w:rPr>
          <w:rFonts w:ascii="Arial" w:hAnsi="Arial" w:cs="Arial"/>
          <w:b/>
          <w:sz w:val="22"/>
          <w:szCs w:val="22"/>
        </w:rPr>
      </w:pPr>
      <w:r w:rsidRPr="002D504D">
        <w:rPr>
          <w:rFonts w:ascii="Arial" w:hAnsi="Arial" w:cs="Arial"/>
          <w:b/>
          <w:sz w:val="22"/>
          <w:szCs w:val="22"/>
        </w:rPr>
        <w:t>III.</w:t>
      </w:r>
    </w:p>
    <w:p w14:paraId="67947240" w14:textId="77777777" w:rsidR="00B32BE4" w:rsidRPr="002D504D" w:rsidRDefault="00B32BE4" w:rsidP="00B32BE4">
      <w:pPr>
        <w:ind w:left="425" w:hanging="425"/>
        <w:jc w:val="center"/>
        <w:rPr>
          <w:rFonts w:ascii="Arial" w:hAnsi="Arial" w:cs="Arial"/>
          <w:b/>
          <w:sz w:val="22"/>
          <w:szCs w:val="22"/>
        </w:rPr>
      </w:pPr>
      <w:r w:rsidRPr="002D504D">
        <w:rPr>
          <w:rFonts w:ascii="Arial" w:hAnsi="Arial" w:cs="Arial"/>
          <w:b/>
          <w:sz w:val="22"/>
          <w:szCs w:val="22"/>
        </w:rPr>
        <w:t>Podmínky udělení peněžních prostředků</w:t>
      </w:r>
    </w:p>
    <w:p w14:paraId="44EFFC95" w14:textId="77777777" w:rsidR="00C7775E" w:rsidRDefault="00B32BE4" w:rsidP="00113F7B">
      <w:pPr>
        <w:pStyle w:val="Odstavecseseznamem"/>
        <w:numPr>
          <w:ilvl w:val="1"/>
          <w:numId w:val="5"/>
        </w:numPr>
        <w:spacing w:after="0" w:line="240" w:lineRule="auto"/>
        <w:ind w:left="567" w:hanging="567"/>
        <w:jc w:val="both"/>
        <w:rPr>
          <w:rFonts w:ascii="Arial" w:hAnsi="Arial" w:cs="Arial"/>
        </w:rPr>
      </w:pPr>
      <w:r w:rsidRPr="004B54CE">
        <w:rPr>
          <w:rFonts w:ascii="Arial" w:hAnsi="Arial" w:cs="Arial"/>
        </w:rPr>
        <w:t xml:space="preserve">Příjemce je oprávněn použít dotaci pouze k účelu uvedenému v článku I. této smlouvy. </w:t>
      </w:r>
    </w:p>
    <w:p w14:paraId="7C3B85AF" w14:textId="77777777" w:rsidR="00B32BE4" w:rsidRDefault="00B32BE4" w:rsidP="005F7158">
      <w:pPr>
        <w:spacing w:line="120" w:lineRule="auto"/>
        <w:jc w:val="both"/>
        <w:rPr>
          <w:rFonts w:ascii="Arial" w:eastAsia="Calibri" w:hAnsi="Arial" w:cs="Arial"/>
          <w:sz w:val="22"/>
          <w:szCs w:val="22"/>
          <w:lang w:eastAsia="en-US"/>
        </w:rPr>
      </w:pPr>
    </w:p>
    <w:p w14:paraId="35FBDB16" w14:textId="77777777" w:rsidR="005F7158" w:rsidRPr="005F7158" w:rsidRDefault="005F7158" w:rsidP="005F7158">
      <w:pPr>
        <w:spacing w:line="120" w:lineRule="auto"/>
        <w:jc w:val="both"/>
        <w:rPr>
          <w:rFonts w:ascii="Arial" w:hAnsi="Arial" w:cs="Arial"/>
        </w:rPr>
      </w:pPr>
    </w:p>
    <w:p w14:paraId="12847B6C" w14:textId="331B9E33" w:rsidR="00676C86" w:rsidRPr="00113F7B" w:rsidRDefault="00B32BE4" w:rsidP="00113F7B">
      <w:pPr>
        <w:pStyle w:val="Odstavecseseznamem"/>
        <w:numPr>
          <w:ilvl w:val="1"/>
          <w:numId w:val="5"/>
        </w:numPr>
        <w:spacing w:after="0" w:line="240" w:lineRule="auto"/>
        <w:ind w:left="567" w:hanging="567"/>
        <w:jc w:val="both"/>
        <w:rPr>
          <w:rFonts w:ascii="Arial" w:hAnsi="Arial" w:cs="Arial"/>
        </w:rPr>
      </w:pPr>
      <w:r w:rsidRPr="00113F7B">
        <w:rPr>
          <w:rFonts w:ascii="Arial" w:hAnsi="Arial" w:cs="Arial"/>
        </w:rPr>
        <w:t xml:space="preserve">Vyúčtování dotace předloží příjemce odboru </w:t>
      </w:r>
      <w:r w:rsidR="00433680" w:rsidRPr="00113F7B">
        <w:rPr>
          <w:rFonts w:ascii="Arial" w:hAnsi="Arial" w:cs="Arial"/>
        </w:rPr>
        <w:t xml:space="preserve">komunálních </w:t>
      </w:r>
      <w:proofErr w:type="gramStart"/>
      <w:r w:rsidR="00433680" w:rsidRPr="00113F7B">
        <w:rPr>
          <w:rFonts w:ascii="Arial" w:hAnsi="Arial" w:cs="Arial"/>
        </w:rPr>
        <w:t>služeb</w:t>
      </w:r>
      <w:r w:rsidR="00503474" w:rsidRPr="00113F7B">
        <w:rPr>
          <w:rFonts w:ascii="Arial" w:hAnsi="Arial" w:cs="Arial"/>
        </w:rPr>
        <w:t xml:space="preserve"> </w:t>
      </w:r>
      <w:r w:rsidRPr="00113F7B">
        <w:rPr>
          <w:rFonts w:ascii="Arial" w:hAnsi="Arial" w:cs="Arial"/>
        </w:rPr>
        <w:t xml:space="preserve"> </w:t>
      </w:r>
      <w:proofErr w:type="spellStart"/>
      <w:r w:rsidRPr="00113F7B">
        <w:rPr>
          <w:rFonts w:ascii="Arial" w:hAnsi="Arial" w:cs="Arial"/>
        </w:rPr>
        <w:t>MěÚ</w:t>
      </w:r>
      <w:proofErr w:type="spellEnd"/>
      <w:proofErr w:type="gramEnd"/>
      <w:r w:rsidRPr="00113F7B">
        <w:rPr>
          <w:rFonts w:ascii="Arial" w:hAnsi="Arial" w:cs="Arial"/>
        </w:rPr>
        <w:t xml:space="preserve"> Žďár nad Sázavou </w:t>
      </w:r>
      <w:r w:rsidR="00771201" w:rsidRPr="00113F7B">
        <w:rPr>
          <w:rFonts w:ascii="Arial" w:hAnsi="Arial" w:cs="Arial"/>
        </w:rPr>
        <w:t xml:space="preserve">do </w:t>
      </w:r>
      <w:proofErr w:type="spellStart"/>
      <w:r w:rsidR="007820A7" w:rsidRPr="00113F7B">
        <w:rPr>
          <w:rFonts w:ascii="Arial" w:hAnsi="Arial" w:cs="Arial"/>
        </w:rPr>
        <w:t>xxx</w:t>
      </w:r>
      <w:proofErr w:type="spellEnd"/>
      <w:r w:rsidRPr="00113F7B">
        <w:rPr>
          <w:rFonts w:ascii="Arial" w:hAnsi="Arial" w:cs="Arial"/>
        </w:rPr>
        <w:t>.</w:t>
      </w:r>
      <w:r w:rsidR="001304FE" w:rsidRPr="00113F7B">
        <w:rPr>
          <w:rFonts w:ascii="Arial" w:hAnsi="Arial" w:cs="Arial"/>
        </w:rPr>
        <w:t xml:space="preserve"> </w:t>
      </w:r>
      <w:r w:rsidR="00035DB0" w:rsidRPr="00113F7B">
        <w:rPr>
          <w:rFonts w:ascii="Arial" w:hAnsi="Arial" w:cs="Arial"/>
        </w:rPr>
        <w:t>Vyúčtováním použití dotace se rozumí předložení kopií prvotních, resp. účetních dokladů a jejich proplacení výpisem z účtu, či kopiemi pokladních dokladů prokazujících uhrazení nákladů na akci ve výši poskytnuté dotace, přičemž za zúčtovací doklady se nepovažují tzv. zálohové faktury. Vlastní prostředky je příjemce dotace povinen doložit kopiemi prvotních, resp. účetních dokladů.</w:t>
      </w:r>
    </w:p>
    <w:p w14:paraId="7F7F8C03" w14:textId="77777777" w:rsidR="00676C86" w:rsidRPr="005F7158" w:rsidRDefault="00676C86" w:rsidP="00676C86">
      <w:pPr>
        <w:pStyle w:val="Odstavecseseznamem"/>
        <w:spacing w:after="0" w:line="240" w:lineRule="auto"/>
        <w:ind w:left="425"/>
        <w:jc w:val="both"/>
        <w:rPr>
          <w:rFonts w:ascii="Arial" w:hAnsi="Arial" w:cs="Arial"/>
        </w:rPr>
      </w:pPr>
    </w:p>
    <w:p w14:paraId="5B2B4E9E" w14:textId="6E647920" w:rsidR="00807B50" w:rsidRPr="00113F7B" w:rsidRDefault="00807B50" w:rsidP="00113F7B">
      <w:pPr>
        <w:pStyle w:val="Odstavecseseznamem"/>
        <w:numPr>
          <w:ilvl w:val="1"/>
          <w:numId w:val="5"/>
        </w:numPr>
        <w:spacing w:after="0" w:line="240" w:lineRule="auto"/>
        <w:ind w:left="567" w:hanging="567"/>
        <w:jc w:val="both"/>
        <w:rPr>
          <w:rFonts w:ascii="Arial" w:hAnsi="Arial" w:cs="Arial"/>
        </w:rPr>
      </w:pPr>
      <w:r w:rsidRPr="00113F7B">
        <w:rPr>
          <w:rFonts w:ascii="Arial" w:hAnsi="Arial" w:cs="Arial"/>
        </w:rPr>
        <w:t xml:space="preserve">Příjemce dotace je povinen vést účetnictví v souladu s obecně platnými předpisy, a zajistit řádné a oddělené sledování nákladů na akci ve výši, na kterou byla dotace poskytnuta a celkových nákladů na akci a tyto vést odděleně ve svém účetnictví pod účelovým znakem </w:t>
      </w:r>
      <w:proofErr w:type="spellStart"/>
      <w:r w:rsidR="005F7158" w:rsidRPr="00113F7B">
        <w:rPr>
          <w:rFonts w:ascii="Arial" w:hAnsi="Arial" w:cs="Arial"/>
        </w:rPr>
        <w:t>xxx</w:t>
      </w:r>
      <w:proofErr w:type="spellEnd"/>
      <w:r w:rsidR="00433680" w:rsidRPr="00113F7B">
        <w:rPr>
          <w:rFonts w:ascii="Arial" w:hAnsi="Arial" w:cs="Arial"/>
        </w:rPr>
        <w:t>.</w:t>
      </w:r>
    </w:p>
    <w:p w14:paraId="2773E33C" w14:textId="77777777" w:rsidR="00B32BE4" w:rsidRPr="002D504D" w:rsidRDefault="00B32BE4" w:rsidP="00B32BE4">
      <w:pPr>
        <w:pStyle w:val="Odstavecseseznamem"/>
        <w:spacing w:after="0" w:line="120" w:lineRule="auto"/>
        <w:ind w:left="426"/>
        <w:jc w:val="both"/>
        <w:rPr>
          <w:rFonts w:ascii="Arial" w:hAnsi="Arial" w:cs="Arial"/>
        </w:rPr>
      </w:pPr>
    </w:p>
    <w:p w14:paraId="23E1347D" w14:textId="77777777" w:rsidR="00B32BE4" w:rsidRPr="00460C70" w:rsidRDefault="00B32BE4" w:rsidP="00113F7B">
      <w:pPr>
        <w:pStyle w:val="Odstavecseseznamem"/>
        <w:numPr>
          <w:ilvl w:val="1"/>
          <w:numId w:val="5"/>
        </w:numPr>
        <w:spacing w:after="0" w:line="240" w:lineRule="auto"/>
        <w:ind w:left="567" w:hanging="567"/>
        <w:jc w:val="both"/>
        <w:rPr>
          <w:rFonts w:ascii="Arial" w:hAnsi="Arial" w:cs="Arial"/>
        </w:rPr>
      </w:pPr>
      <w:r w:rsidRPr="00113F7B">
        <w:rPr>
          <w:rFonts w:ascii="Arial" w:hAnsi="Arial" w:cs="Arial"/>
          <w:b/>
        </w:rPr>
        <w:t>Příjemce</w:t>
      </w:r>
      <w:r w:rsidRPr="00460C70">
        <w:rPr>
          <w:rFonts w:ascii="Arial" w:hAnsi="Arial" w:cs="Arial"/>
        </w:rPr>
        <w:t xml:space="preserve"> je povinen do 15 dnů oznámit poskytovateli zahájení insolvenčního řízení, vstup právnické osoby do likvidace, změnu statutárního orgánu nebo jeho člena, změnu názvu, bankovního spojení, sídla či adresy, jakož i jiné změny, které mohou podstatně ovlivnit způsob jeho hospodaření a náplň jeho aktivit ve vztahu k poskytnuté dotaci.</w:t>
      </w:r>
    </w:p>
    <w:p w14:paraId="11A76206" w14:textId="77777777" w:rsidR="00B32BE4" w:rsidRPr="002A028E" w:rsidRDefault="00B32BE4" w:rsidP="00B32BE4">
      <w:pPr>
        <w:pStyle w:val="Odstavecseseznamem"/>
        <w:spacing w:after="0" w:line="120" w:lineRule="auto"/>
        <w:ind w:left="426"/>
        <w:rPr>
          <w:rFonts w:ascii="Arial" w:hAnsi="Arial" w:cs="Arial"/>
        </w:rPr>
      </w:pPr>
    </w:p>
    <w:p w14:paraId="5D684603" w14:textId="77777777" w:rsidR="00B32BE4" w:rsidRPr="002D504D" w:rsidRDefault="00B32BE4" w:rsidP="00B32BE4">
      <w:pPr>
        <w:spacing w:line="120" w:lineRule="auto"/>
        <w:ind w:left="425"/>
        <w:jc w:val="both"/>
        <w:rPr>
          <w:rFonts w:ascii="Arial" w:hAnsi="Arial" w:cs="Arial"/>
          <w:sz w:val="22"/>
          <w:szCs w:val="22"/>
        </w:rPr>
      </w:pPr>
    </w:p>
    <w:p w14:paraId="7E1C6ADE" w14:textId="77777777" w:rsidR="00D81E93" w:rsidRDefault="00B32BE4" w:rsidP="00113F7B">
      <w:pPr>
        <w:pStyle w:val="Odstavecseseznamem"/>
        <w:numPr>
          <w:ilvl w:val="1"/>
          <w:numId w:val="5"/>
        </w:numPr>
        <w:spacing w:after="0" w:line="240" w:lineRule="auto"/>
        <w:ind w:left="567" w:hanging="567"/>
        <w:jc w:val="both"/>
        <w:rPr>
          <w:rFonts w:ascii="Arial" w:hAnsi="Arial" w:cs="Arial"/>
        </w:rPr>
      </w:pPr>
      <w:r w:rsidRPr="0051105F">
        <w:rPr>
          <w:rFonts w:ascii="Arial" w:hAnsi="Arial" w:cs="Arial"/>
          <w:b/>
        </w:rPr>
        <w:t>Způsobilými výdaji</w:t>
      </w:r>
      <w:r w:rsidRPr="002D504D">
        <w:rPr>
          <w:rFonts w:ascii="Arial" w:hAnsi="Arial" w:cs="Arial"/>
        </w:rPr>
        <w:t xml:space="preserve"> (tj. proplacené náklady, jež mohou být hrazeny z dotace a vyhovují zásadám účelnosti, efektivnosti a hospodárnosti podle zákona č. 320/2001 Sb., o finanční kontrole, ve znění pozdějších předpisů) </w:t>
      </w:r>
      <w:r w:rsidR="00503474">
        <w:rPr>
          <w:rFonts w:ascii="Arial" w:hAnsi="Arial" w:cs="Arial"/>
          <w:b/>
        </w:rPr>
        <w:t>jsou</w:t>
      </w:r>
      <w:r w:rsidRPr="002D504D">
        <w:rPr>
          <w:rFonts w:ascii="Arial" w:hAnsi="Arial" w:cs="Arial"/>
        </w:rPr>
        <w:t>:</w:t>
      </w:r>
    </w:p>
    <w:p w14:paraId="6D04722F" w14:textId="77777777" w:rsidR="00D81E93" w:rsidRPr="00D81E93" w:rsidRDefault="00D81E93" w:rsidP="00D81E93">
      <w:pPr>
        <w:jc w:val="both"/>
        <w:rPr>
          <w:rFonts w:ascii="Arial" w:hAnsi="Arial" w:cs="Arial"/>
        </w:rPr>
      </w:pPr>
    </w:p>
    <w:p w14:paraId="301D3056" w14:textId="77777777" w:rsidR="00B03424" w:rsidRDefault="00433680" w:rsidP="00433680">
      <w:pPr>
        <w:pStyle w:val="Odstavecseseznamem"/>
        <w:numPr>
          <w:ilvl w:val="0"/>
          <w:numId w:val="2"/>
        </w:numPr>
        <w:spacing w:after="0"/>
        <w:ind w:left="714" w:hanging="357"/>
        <w:jc w:val="both"/>
        <w:rPr>
          <w:rFonts w:ascii="Arial" w:hAnsi="Arial" w:cs="Arial"/>
        </w:rPr>
      </w:pPr>
      <w:r>
        <w:rPr>
          <w:rFonts w:ascii="Arial" w:hAnsi="Arial" w:cs="Arial"/>
        </w:rPr>
        <w:t>m</w:t>
      </w:r>
      <w:r w:rsidR="00B03424">
        <w:rPr>
          <w:rFonts w:ascii="Arial" w:hAnsi="Arial" w:cs="Arial"/>
        </w:rPr>
        <w:t xml:space="preserve">ateriál </w:t>
      </w:r>
    </w:p>
    <w:p w14:paraId="6462E362" w14:textId="77777777" w:rsidR="00433680" w:rsidRPr="00433680" w:rsidRDefault="00433680" w:rsidP="00433680">
      <w:pPr>
        <w:pStyle w:val="Odstavecseseznamem"/>
        <w:numPr>
          <w:ilvl w:val="0"/>
          <w:numId w:val="2"/>
        </w:numPr>
        <w:spacing w:after="0"/>
        <w:ind w:left="714" w:hanging="357"/>
        <w:jc w:val="both"/>
        <w:rPr>
          <w:rFonts w:ascii="Arial" w:hAnsi="Arial" w:cs="Arial"/>
        </w:rPr>
      </w:pPr>
      <w:r>
        <w:rPr>
          <w:rFonts w:ascii="Arial" w:hAnsi="Arial" w:cs="Arial"/>
        </w:rPr>
        <w:t>o</w:t>
      </w:r>
      <w:r w:rsidRPr="00433680">
        <w:rPr>
          <w:rFonts w:ascii="Arial" w:hAnsi="Arial" w:cs="Arial"/>
        </w:rPr>
        <w:t>dborné práce</w:t>
      </w:r>
    </w:p>
    <w:p w14:paraId="310CB21E" w14:textId="4F19F686" w:rsidR="00A727F1" w:rsidRPr="00433680" w:rsidRDefault="00A727F1" w:rsidP="00A727F1">
      <w:pPr>
        <w:pStyle w:val="Odstavecseseznamem"/>
        <w:numPr>
          <w:ilvl w:val="0"/>
          <w:numId w:val="2"/>
        </w:numPr>
        <w:spacing w:after="0"/>
        <w:ind w:left="714" w:hanging="357"/>
        <w:jc w:val="both"/>
        <w:rPr>
          <w:rFonts w:ascii="Arial" w:hAnsi="Arial" w:cs="Arial"/>
        </w:rPr>
      </w:pPr>
      <w:r w:rsidRPr="00433680">
        <w:rPr>
          <w:rFonts w:ascii="Arial" w:hAnsi="Arial" w:cs="Arial"/>
        </w:rPr>
        <w:t>odborně zpracovaný návrh/projekt</w:t>
      </w:r>
    </w:p>
    <w:p w14:paraId="40BA10A0" w14:textId="77777777" w:rsidR="00B03424" w:rsidRPr="00B03424" w:rsidRDefault="00B03424" w:rsidP="00433680">
      <w:pPr>
        <w:pStyle w:val="Odstavecseseznamem"/>
        <w:spacing w:after="0" w:line="240" w:lineRule="auto"/>
        <w:ind w:left="714"/>
        <w:jc w:val="both"/>
        <w:rPr>
          <w:rFonts w:ascii="Arial" w:hAnsi="Arial" w:cs="Arial"/>
        </w:rPr>
      </w:pPr>
    </w:p>
    <w:p w14:paraId="3D1CA4CA" w14:textId="77777777" w:rsidR="00B32BE4" w:rsidRPr="00FE67BE" w:rsidRDefault="00B32BE4" w:rsidP="00B32BE4">
      <w:pPr>
        <w:pStyle w:val="Odstavecseseznamem"/>
        <w:spacing w:after="0" w:line="120" w:lineRule="auto"/>
        <w:ind w:left="714"/>
        <w:jc w:val="both"/>
        <w:rPr>
          <w:rFonts w:ascii="Arial" w:hAnsi="Arial" w:cs="Arial"/>
        </w:rPr>
      </w:pPr>
    </w:p>
    <w:p w14:paraId="0EEAAAFC" w14:textId="77777777" w:rsidR="00B32BE4" w:rsidRDefault="00B32BE4" w:rsidP="00B32BE4">
      <w:pPr>
        <w:pStyle w:val="Odstavecseseznamem"/>
        <w:spacing w:after="0" w:line="120" w:lineRule="auto"/>
        <w:ind w:left="425"/>
        <w:jc w:val="both"/>
        <w:rPr>
          <w:rFonts w:ascii="Arial" w:hAnsi="Arial" w:cs="Arial"/>
        </w:rPr>
      </w:pPr>
    </w:p>
    <w:p w14:paraId="5BAE319A" w14:textId="77777777" w:rsidR="004A7214" w:rsidRDefault="004A7214" w:rsidP="00B32BE4">
      <w:pPr>
        <w:pStyle w:val="Odstavecseseznamem"/>
        <w:spacing w:after="0" w:line="120" w:lineRule="auto"/>
        <w:ind w:left="425"/>
        <w:jc w:val="both"/>
        <w:rPr>
          <w:rFonts w:ascii="Arial" w:hAnsi="Arial" w:cs="Arial"/>
        </w:rPr>
      </w:pPr>
    </w:p>
    <w:p w14:paraId="360EFD24" w14:textId="77777777" w:rsidR="004A7214" w:rsidRDefault="004A7214" w:rsidP="00B32BE4">
      <w:pPr>
        <w:pStyle w:val="Odstavecseseznamem"/>
        <w:spacing w:after="0" w:line="120" w:lineRule="auto"/>
        <w:ind w:left="425"/>
        <w:jc w:val="both"/>
        <w:rPr>
          <w:rFonts w:ascii="Arial" w:hAnsi="Arial" w:cs="Arial"/>
        </w:rPr>
      </w:pPr>
    </w:p>
    <w:p w14:paraId="4555A73E" w14:textId="77777777" w:rsidR="00AB6634" w:rsidRDefault="00AB6634" w:rsidP="00B32BE4">
      <w:pPr>
        <w:pStyle w:val="Odstavecseseznamem"/>
        <w:spacing w:after="0" w:line="120" w:lineRule="auto"/>
        <w:ind w:left="425"/>
        <w:jc w:val="both"/>
        <w:rPr>
          <w:rFonts w:ascii="Arial" w:hAnsi="Arial" w:cs="Arial"/>
        </w:rPr>
      </w:pPr>
    </w:p>
    <w:p w14:paraId="01FDC999" w14:textId="77777777" w:rsidR="00AB6634" w:rsidRDefault="00AB6634" w:rsidP="00B32BE4">
      <w:pPr>
        <w:pStyle w:val="Odstavecseseznamem"/>
        <w:spacing w:after="0" w:line="120" w:lineRule="auto"/>
        <w:ind w:left="425"/>
        <w:jc w:val="both"/>
        <w:rPr>
          <w:rFonts w:ascii="Arial" w:hAnsi="Arial" w:cs="Arial"/>
        </w:rPr>
      </w:pPr>
    </w:p>
    <w:p w14:paraId="002B9E6B" w14:textId="77777777" w:rsidR="00AB6634" w:rsidRDefault="00AB6634" w:rsidP="00B32BE4">
      <w:pPr>
        <w:pStyle w:val="Odstavecseseznamem"/>
        <w:spacing w:after="0" w:line="120" w:lineRule="auto"/>
        <w:ind w:left="425"/>
        <w:jc w:val="both"/>
        <w:rPr>
          <w:rFonts w:ascii="Arial" w:hAnsi="Arial" w:cs="Arial"/>
        </w:rPr>
      </w:pPr>
    </w:p>
    <w:p w14:paraId="24692C51" w14:textId="77777777" w:rsidR="00AB6634" w:rsidRDefault="00AB6634" w:rsidP="00B32BE4">
      <w:pPr>
        <w:pStyle w:val="Odstavecseseznamem"/>
        <w:spacing w:after="0" w:line="120" w:lineRule="auto"/>
        <w:ind w:left="425"/>
        <w:jc w:val="both"/>
        <w:rPr>
          <w:rFonts w:ascii="Arial" w:hAnsi="Arial" w:cs="Arial"/>
        </w:rPr>
      </w:pPr>
    </w:p>
    <w:p w14:paraId="133B78E3" w14:textId="77777777" w:rsidR="00A64BB4" w:rsidRPr="00A410E2" w:rsidRDefault="00A64BB4" w:rsidP="00B32BE4">
      <w:pPr>
        <w:pStyle w:val="Odstavecseseznamem"/>
        <w:spacing w:after="0" w:line="120" w:lineRule="auto"/>
        <w:ind w:left="425"/>
        <w:jc w:val="both"/>
        <w:rPr>
          <w:rFonts w:ascii="Arial" w:hAnsi="Arial" w:cs="Arial"/>
        </w:rPr>
      </w:pPr>
    </w:p>
    <w:p w14:paraId="6B996212" w14:textId="77777777" w:rsidR="00B32BE4" w:rsidRPr="00A410E2" w:rsidRDefault="00B32BE4" w:rsidP="00B32BE4">
      <w:pPr>
        <w:pStyle w:val="Odstavecseseznamem"/>
        <w:spacing w:after="0" w:line="120" w:lineRule="auto"/>
        <w:rPr>
          <w:rFonts w:ascii="Arial" w:hAnsi="Arial" w:cs="Arial"/>
        </w:rPr>
      </w:pPr>
    </w:p>
    <w:p w14:paraId="765442EC" w14:textId="77777777" w:rsidR="00B32BE4" w:rsidRPr="002D504D" w:rsidRDefault="00B32BE4" w:rsidP="00B32BE4">
      <w:pPr>
        <w:ind w:left="425" w:hanging="425"/>
        <w:jc w:val="center"/>
        <w:rPr>
          <w:rFonts w:ascii="Arial" w:hAnsi="Arial" w:cs="Arial"/>
          <w:b/>
          <w:sz w:val="22"/>
          <w:szCs w:val="22"/>
        </w:rPr>
      </w:pPr>
      <w:r>
        <w:rPr>
          <w:rFonts w:ascii="Arial" w:hAnsi="Arial" w:cs="Arial"/>
          <w:b/>
          <w:sz w:val="22"/>
          <w:szCs w:val="22"/>
        </w:rPr>
        <w:t>I</w:t>
      </w:r>
      <w:r w:rsidRPr="002D504D">
        <w:rPr>
          <w:rFonts w:ascii="Arial" w:hAnsi="Arial" w:cs="Arial"/>
          <w:b/>
          <w:sz w:val="22"/>
          <w:szCs w:val="22"/>
        </w:rPr>
        <w:t>V.</w:t>
      </w:r>
    </w:p>
    <w:p w14:paraId="199857A4" w14:textId="77777777" w:rsidR="00B32BE4" w:rsidRPr="002D504D" w:rsidRDefault="00B32BE4" w:rsidP="00B32BE4">
      <w:pPr>
        <w:pStyle w:val="Zkladntext"/>
        <w:tabs>
          <w:tab w:val="left" w:pos="426"/>
        </w:tabs>
        <w:spacing w:after="0"/>
        <w:ind w:left="426" w:hanging="425"/>
        <w:jc w:val="center"/>
        <w:rPr>
          <w:rFonts w:ascii="Arial" w:hAnsi="Arial" w:cs="Arial"/>
          <w:b/>
          <w:sz w:val="22"/>
          <w:szCs w:val="22"/>
        </w:rPr>
      </w:pPr>
      <w:r w:rsidRPr="002D504D">
        <w:rPr>
          <w:rFonts w:ascii="Arial" w:hAnsi="Arial" w:cs="Arial"/>
          <w:b/>
          <w:sz w:val="22"/>
          <w:szCs w:val="22"/>
        </w:rPr>
        <w:t>Sankce</w:t>
      </w:r>
    </w:p>
    <w:p w14:paraId="0466E475" w14:textId="77777777" w:rsidR="00B32BE4" w:rsidRDefault="00B32BE4" w:rsidP="00113F7B">
      <w:pPr>
        <w:pStyle w:val="Odstavecseseznamem"/>
        <w:numPr>
          <w:ilvl w:val="0"/>
          <w:numId w:val="6"/>
        </w:numPr>
        <w:spacing w:after="0" w:line="240" w:lineRule="auto"/>
        <w:ind w:left="567" w:hanging="567"/>
        <w:jc w:val="both"/>
        <w:rPr>
          <w:rFonts w:ascii="Arial" w:hAnsi="Arial" w:cs="Arial"/>
        </w:rPr>
      </w:pPr>
      <w:r w:rsidRPr="00AA0E01">
        <w:rPr>
          <w:rFonts w:ascii="Arial" w:hAnsi="Arial" w:cs="Arial"/>
        </w:rPr>
        <w:t xml:space="preserve">V případě porušení rozpočtové kázně ze strany příjemce bude poskytovatel postupovat v souladu s </w:t>
      </w:r>
      <w:r w:rsidRPr="00AA0E01">
        <w:rPr>
          <w:rFonts w:ascii="Arial" w:hAnsi="Arial" w:cs="Arial"/>
          <w:snapToGrid w:val="0"/>
        </w:rPr>
        <w:t xml:space="preserve">ustanovením </w:t>
      </w:r>
      <w:r w:rsidRPr="0068237E">
        <w:rPr>
          <w:rFonts w:ascii="Arial" w:hAnsi="Arial" w:cs="Arial"/>
        </w:rPr>
        <w:t>§ 22 zákona č. 250/2000 Sb., o rozpočtových pravidlech územních rozpočtů, ve znění pozdějších předpisů.</w:t>
      </w:r>
      <w:r w:rsidRPr="009D308D">
        <w:rPr>
          <w:rFonts w:ascii="Arial" w:hAnsi="Arial" w:cs="Arial"/>
        </w:rPr>
        <w:t xml:space="preserve"> </w:t>
      </w:r>
    </w:p>
    <w:p w14:paraId="77E6F89F" w14:textId="77777777" w:rsidR="0068237E" w:rsidRDefault="0068237E" w:rsidP="0068237E">
      <w:pPr>
        <w:pStyle w:val="Odstavecseseznamem"/>
        <w:spacing w:after="0" w:line="240" w:lineRule="auto"/>
        <w:ind w:left="425"/>
        <w:jc w:val="both"/>
        <w:rPr>
          <w:rFonts w:ascii="Arial" w:hAnsi="Arial" w:cs="Arial"/>
        </w:rPr>
      </w:pPr>
    </w:p>
    <w:p w14:paraId="638D1688" w14:textId="090AA19F" w:rsidR="0068237E" w:rsidRPr="009D308D" w:rsidRDefault="0068237E" w:rsidP="00113F7B">
      <w:pPr>
        <w:pStyle w:val="Odstavecseseznamem"/>
        <w:numPr>
          <w:ilvl w:val="0"/>
          <w:numId w:val="6"/>
        </w:numPr>
        <w:spacing w:after="0" w:line="240" w:lineRule="auto"/>
        <w:ind w:left="567" w:hanging="567"/>
        <w:jc w:val="both"/>
        <w:rPr>
          <w:rFonts w:ascii="Arial" w:hAnsi="Arial" w:cs="Arial"/>
        </w:rPr>
      </w:pPr>
      <w:r>
        <w:rPr>
          <w:rFonts w:ascii="Arial" w:hAnsi="Arial" w:cs="Arial"/>
        </w:rPr>
        <w:t>V </w:t>
      </w:r>
      <w:r w:rsidRPr="00AA0E01">
        <w:rPr>
          <w:rFonts w:ascii="Arial" w:hAnsi="Arial" w:cs="Arial"/>
        </w:rPr>
        <w:t>případě</w:t>
      </w:r>
      <w:r>
        <w:rPr>
          <w:rFonts w:ascii="Arial" w:hAnsi="Arial" w:cs="Arial"/>
        </w:rPr>
        <w:t xml:space="preserve"> </w:t>
      </w:r>
      <w:r w:rsidRPr="00AA0E01">
        <w:rPr>
          <w:rFonts w:ascii="Arial" w:hAnsi="Arial" w:cs="Arial"/>
        </w:rPr>
        <w:t>porušení</w:t>
      </w:r>
      <w:r>
        <w:rPr>
          <w:rFonts w:ascii="Arial" w:hAnsi="Arial" w:cs="Arial"/>
        </w:rPr>
        <w:t xml:space="preserve"> termínu předložení vyúčtování bude odvod dotace za porušení rozpočtové kázně ve výši 5%.</w:t>
      </w:r>
    </w:p>
    <w:p w14:paraId="76BF9C5D" w14:textId="77777777" w:rsidR="00B32BE4" w:rsidRPr="002D504D" w:rsidRDefault="00B32BE4" w:rsidP="00B32BE4">
      <w:pPr>
        <w:pStyle w:val="Zkladntext"/>
        <w:spacing w:after="0"/>
        <w:ind w:left="425" w:right="142" w:hanging="425"/>
        <w:jc w:val="center"/>
        <w:rPr>
          <w:rFonts w:ascii="Arial" w:hAnsi="Arial" w:cs="Arial"/>
          <w:b/>
          <w:sz w:val="22"/>
          <w:szCs w:val="22"/>
        </w:rPr>
      </w:pPr>
    </w:p>
    <w:p w14:paraId="2FDE9C70" w14:textId="77777777" w:rsidR="00B32BE4" w:rsidRPr="002D504D" w:rsidRDefault="00B32BE4" w:rsidP="00B32BE4">
      <w:pPr>
        <w:pStyle w:val="Zkladntext"/>
        <w:spacing w:after="0"/>
        <w:ind w:left="425" w:right="142" w:hanging="425"/>
        <w:jc w:val="center"/>
        <w:rPr>
          <w:rFonts w:ascii="Arial" w:hAnsi="Arial" w:cs="Arial"/>
          <w:b/>
          <w:sz w:val="22"/>
          <w:szCs w:val="22"/>
        </w:rPr>
      </w:pPr>
      <w:r w:rsidRPr="002D504D">
        <w:rPr>
          <w:rFonts w:ascii="Arial" w:hAnsi="Arial" w:cs="Arial"/>
          <w:b/>
          <w:sz w:val="22"/>
          <w:szCs w:val="22"/>
        </w:rPr>
        <w:t>V.</w:t>
      </w:r>
    </w:p>
    <w:p w14:paraId="0A2449E2" w14:textId="77777777" w:rsidR="00B32BE4" w:rsidRPr="002D504D" w:rsidRDefault="00B32BE4" w:rsidP="00B32BE4">
      <w:pPr>
        <w:pStyle w:val="Zkladntext"/>
        <w:tabs>
          <w:tab w:val="left" w:pos="426"/>
        </w:tabs>
        <w:spacing w:after="0"/>
        <w:ind w:left="426" w:hanging="425"/>
        <w:jc w:val="center"/>
        <w:rPr>
          <w:rFonts w:ascii="Arial" w:hAnsi="Arial" w:cs="Arial"/>
          <w:b/>
          <w:sz w:val="22"/>
          <w:szCs w:val="22"/>
        </w:rPr>
      </w:pPr>
      <w:r w:rsidRPr="002D504D">
        <w:rPr>
          <w:rFonts w:ascii="Arial" w:hAnsi="Arial" w:cs="Arial"/>
          <w:b/>
          <w:sz w:val="22"/>
          <w:szCs w:val="22"/>
        </w:rPr>
        <w:lastRenderedPageBreak/>
        <w:t>Ukončení smlouvy</w:t>
      </w:r>
    </w:p>
    <w:p w14:paraId="2D332ABC"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Smlouvu lze ukončit na základě písemné dohody obou smluvních stran nebo písemnou výpovědí </w:t>
      </w:r>
      <w:r>
        <w:rPr>
          <w:rFonts w:ascii="Arial" w:hAnsi="Arial" w:cs="Arial"/>
          <w:sz w:val="22"/>
          <w:szCs w:val="22"/>
        </w:rPr>
        <w:t>s</w:t>
      </w:r>
      <w:r w:rsidRPr="002D504D">
        <w:rPr>
          <w:rFonts w:ascii="Arial" w:hAnsi="Arial" w:cs="Arial"/>
          <w:sz w:val="22"/>
          <w:szCs w:val="22"/>
        </w:rPr>
        <w:t xml:space="preserve">mlouvy, a to za podmínek dále stanovených. </w:t>
      </w:r>
    </w:p>
    <w:p w14:paraId="1EFB3AA7" w14:textId="77777777" w:rsidR="00B32BE4" w:rsidRPr="00C31536" w:rsidRDefault="00B32BE4" w:rsidP="00113F7B">
      <w:pPr>
        <w:pStyle w:val="Zkladntext"/>
        <w:widowControl w:val="0"/>
        <w:tabs>
          <w:tab w:val="left" w:pos="567"/>
        </w:tabs>
        <w:spacing w:after="0"/>
        <w:ind w:left="567"/>
        <w:jc w:val="both"/>
        <w:rPr>
          <w:rFonts w:ascii="Arial" w:hAnsi="Arial" w:cs="Arial"/>
          <w:sz w:val="22"/>
          <w:szCs w:val="22"/>
        </w:rPr>
      </w:pPr>
    </w:p>
    <w:p w14:paraId="2705CFAB"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Poskytovatel může </w:t>
      </w:r>
      <w:r>
        <w:rPr>
          <w:rFonts w:ascii="Arial" w:hAnsi="Arial" w:cs="Arial"/>
          <w:sz w:val="22"/>
          <w:szCs w:val="22"/>
        </w:rPr>
        <w:t>s</w:t>
      </w:r>
      <w:r w:rsidRPr="002D504D">
        <w:rPr>
          <w:rFonts w:ascii="Arial" w:hAnsi="Arial" w:cs="Arial"/>
          <w:sz w:val="22"/>
          <w:szCs w:val="22"/>
        </w:rPr>
        <w:t xml:space="preserve">mlouvu vypovědět jak před proplacením, tak i po proplacení dotace. </w:t>
      </w:r>
    </w:p>
    <w:p w14:paraId="24FC9309" w14:textId="77777777" w:rsidR="00B32BE4" w:rsidRPr="00C31536" w:rsidRDefault="00B32BE4" w:rsidP="00113F7B">
      <w:pPr>
        <w:pStyle w:val="Zkladntext"/>
        <w:widowControl w:val="0"/>
        <w:tabs>
          <w:tab w:val="left" w:pos="567"/>
        </w:tabs>
        <w:spacing w:after="0"/>
        <w:ind w:left="567"/>
        <w:jc w:val="both"/>
        <w:rPr>
          <w:rFonts w:ascii="Arial" w:hAnsi="Arial" w:cs="Arial"/>
          <w:sz w:val="22"/>
          <w:szCs w:val="22"/>
        </w:rPr>
      </w:pPr>
    </w:p>
    <w:p w14:paraId="08A197CA" w14:textId="77777777" w:rsidR="00B32BE4" w:rsidRPr="002D504D"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Výpovědním důvodem je porušení povinností příjemcem stanovených touto </w:t>
      </w:r>
      <w:r>
        <w:rPr>
          <w:rFonts w:ascii="Arial" w:hAnsi="Arial" w:cs="Arial"/>
          <w:sz w:val="22"/>
          <w:szCs w:val="22"/>
        </w:rPr>
        <w:t>s</w:t>
      </w:r>
      <w:r w:rsidRPr="002D504D">
        <w:rPr>
          <w:rFonts w:ascii="Arial" w:hAnsi="Arial" w:cs="Arial"/>
          <w:sz w:val="22"/>
          <w:szCs w:val="22"/>
        </w:rPr>
        <w:t xml:space="preserve">mlouvou nebo obecně závaznými právními předpisy, kterého se příjemce dopustí zejména pokud: </w:t>
      </w:r>
    </w:p>
    <w:p w14:paraId="3A48D9DA" w14:textId="77777777" w:rsidR="00B32BE4" w:rsidRPr="005B05A9" w:rsidRDefault="00B32BE4" w:rsidP="00B32BE4">
      <w:pPr>
        <w:pStyle w:val="odrzka"/>
        <w:numPr>
          <w:ilvl w:val="0"/>
          <w:numId w:val="9"/>
        </w:numPr>
        <w:ind w:left="993"/>
        <w:jc w:val="both"/>
        <w:rPr>
          <w:rFonts w:ascii="Arial" w:hAnsi="Arial" w:cs="Arial"/>
          <w:b w:val="0"/>
          <w:bCs w:val="0"/>
          <w:sz w:val="22"/>
          <w:szCs w:val="22"/>
        </w:rPr>
      </w:pPr>
      <w:r w:rsidRPr="005B05A9">
        <w:rPr>
          <w:rFonts w:ascii="Arial" w:hAnsi="Arial" w:cs="Arial"/>
          <w:b w:val="0"/>
          <w:bCs w:val="0"/>
          <w:sz w:val="22"/>
          <w:szCs w:val="22"/>
        </w:rPr>
        <w:t>svým jednáním poruší rozpočtovou kázeň dle zákona č. 250/2000 Sb., o rozpočtových pravidlech územních rozpočtů,</w:t>
      </w:r>
      <w:r>
        <w:rPr>
          <w:rFonts w:ascii="Arial" w:hAnsi="Arial" w:cs="Arial"/>
          <w:b w:val="0"/>
          <w:bCs w:val="0"/>
          <w:sz w:val="22"/>
          <w:szCs w:val="22"/>
        </w:rPr>
        <w:t xml:space="preserve"> ve znění pozdějších předpisů,</w:t>
      </w:r>
    </w:p>
    <w:p w14:paraId="17DA6640" w14:textId="77777777" w:rsidR="00B32BE4" w:rsidRPr="00460C70" w:rsidRDefault="00B32BE4" w:rsidP="00B32BE4">
      <w:pPr>
        <w:pStyle w:val="odrzka"/>
        <w:numPr>
          <w:ilvl w:val="0"/>
          <w:numId w:val="9"/>
        </w:numPr>
        <w:ind w:left="993"/>
        <w:jc w:val="both"/>
        <w:rPr>
          <w:rFonts w:ascii="Arial" w:hAnsi="Arial" w:cs="Arial"/>
          <w:b w:val="0"/>
          <w:bCs w:val="0"/>
          <w:sz w:val="22"/>
          <w:szCs w:val="22"/>
        </w:rPr>
      </w:pPr>
      <w:r w:rsidRPr="00460C70">
        <w:rPr>
          <w:rFonts w:ascii="Arial" w:hAnsi="Arial" w:cs="Arial"/>
          <w:b w:val="0"/>
          <w:bCs w:val="0"/>
          <w:sz w:val="22"/>
          <w:szCs w:val="22"/>
        </w:rPr>
        <w:t xml:space="preserve">bylo zahájeno insolvenční řízení podle zákona č. 182/2006 Sb., o úpadku a způsobech jeho řešení, ve znění pozdějších předpisů,  </w:t>
      </w:r>
    </w:p>
    <w:p w14:paraId="309167DD" w14:textId="77777777" w:rsidR="00B32BE4" w:rsidRPr="005B05A9" w:rsidRDefault="00B32BE4" w:rsidP="00B32BE4">
      <w:pPr>
        <w:pStyle w:val="odrzka"/>
        <w:numPr>
          <w:ilvl w:val="0"/>
          <w:numId w:val="9"/>
        </w:numPr>
        <w:ind w:left="993"/>
        <w:jc w:val="both"/>
        <w:rPr>
          <w:rFonts w:ascii="Arial" w:hAnsi="Arial" w:cs="Arial"/>
          <w:b w:val="0"/>
          <w:bCs w:val="0"/>
          <w:sz w:val="22"/>
          <w:szCs w:val="22"/>
        </w:rPr>
      </w:pPr>
      <w:r w:rsidRPr="005B05A9">
        <w:rPr>
          <w:rFonts w:ascii="Arial" w:hAnsi="Arial" w:cs="Arial"/>
          <w:b w:val="0"/>
          <w:bCs w:val="0"/>
          <w:sz w:val="22"/>
          <w:szCs w:val="22"/>
        </w:rPr>
        <w:t>příjemce uvedl nepravdivé, neúplné nebo zkreslené údaje, na které se váže uzavření této smlouvy,</w:t>
      </w:r>
    </w:p>
    <w:p w14:paraId="554A4F1E" w14:textId="77777777" w:rsidR="00B32BE4" w:rsidRPr="00A64BB4" w:rsidRDefault="00B32BE4" w:rsidP="00A64BB4">
      <w:pPr>
        <w:pStyle w:val="odrzka"/>
        <w:numPr>
          <w:ilvl w:val="0"/>
          <w:numId w:val="9"/>
        </w:numPr>
        <w:ind w:left="993"/>
        <w:jc w:val="both"/>
        <w:rPr>
          <w:rFonts w:ascii="Arial" w:hAnsi="Arial" w:cs="Arial"/>
          <w:b w:val="0"/>
          <w:bCs w:val="0"/>
          <w:sz w:val="22"/>
          <w:szCs w:val="22"/>
        </w:rPr>
      </w:pPr>
      <w:r w:rsidRPr="005B05A9">
        <w:rPr>
          <w:rFonts w:ascii="Arial" w:hAnsi="Arial" w:cs="Arial"/>
          <w:b w:val="0"/>
          <w:bCs w:val="0"/>
          <w:sz w:val="22"/>
          <w:szCs w:val="22"/>
        </w:rPr>
        <w:t xml:space="preserve">je v likvidaci, </w:t>
      </w:r>
      <w:r w:rsidRPr="00A64BB4">
        <w:rPr>
          <w:rFonts w:ascii="Arial" w:hAnsi="Arial" w:cs="Arial"/>
          <w:b w:val="0"/>
          <w:bCs w:val="0"/>
          <w:sz w:val="22"/>
          <w:szCs w:val="22"/>
        </w:rPr>
        <w:t xml:space="preserve"> </w:t>
      </w:r>
    </w:p>
    <w:p w14:paraId="1ECA16D4" w14:textId="77777777" w:rsidR="00B32BE4" w:rsidRPr="005B05A9" w:rsidRDefault="00B32BE4" w:rsidP="00B32BE4">
      <w:pPr>
        <w:pStyle w:val="odrzka"/>
        <w:numPr>
          <w:ilvl w:val="0"/>
          <w:numId w:val="9"/>
        </w:numPr>
        <w:ind w:left="993"/>
        <w:jc w:val="both"/>
        <w:rPr>
          <w:rFonts w:ascii="Arial" w:hAnsi="Arial" w:cs="Arial"/>
          <w:b w:val="0"/>
          <w:bCs w:val="0"/>
          <w:sz w:val="22"/>
          <w:szCs w:val="22"/>
        </w:rPr>
      </w:pPr>
      <w:r w:rsidRPr="005B05A9">
        <w:rPr>
          <w:rFonts w:ascii="Arial" w:hAnsi="Arial" w:cs="Arial"/>
          <w:b w:val="0"/>
          <w:bCs w:val="0"/>
          <w:sz w:val="22"/>
          <w:szCs w:val="22"/>
        </w:rPr>
        <w:t xml:space="preserve">opakovaně neplní povinnosti stanovené smlouvou, i když byl k jejich nápravě vyzván poskytovatelem. </w:t>
      </w:r>
    </w:p>
    <w:p w14:paraId="49DA9031" w14:textId="77777777" w:rsidR="00B32BE4" w:rsidRPr="00F717E6" w:rsidRDefault="00B32BE4" w:rsidP="00B32BE4">
      <w:pPr>
        <w:pStyle w:val="Odstavecseseznamem"/>
        <w:spacing w:after="0" w:line="120" w:lineRule="auto"/>
        <w:ind w:left="426" w:hanging="426"/>
        <w:jc w:val="both"/>
        <w:rPr>
          <w:rFonts w:ascii="Arial" w:hAnsi="Arial" w:cs="Arial"/>
        </w:rPr>
      </w:pPr>
    </w:p>
    <w:p w14:paraId="60DA8516" w14:textId="77777777" w:rsidR="00B32BE4" w:rsidRPr="00EF12DE"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V případě výpovědi této smlouvy před proplacením dotace, nárok na vyplacení dotace nevzniká a nelze se jej platně domáhat. V případě výpovědi smlouvy po proplacení dotace,</w:t>
      </w:r>
      <w:r>
        <w:rPr>
          <w:rFonts w:ascii="Arial" w:hAnsi="Arial" w:cs="Arial"/>
          <w:sz w:val="22"/>
          <w:szCs w:val="22"/>
        </w:rPr>
        <w:t xml:space="preserve"> </w:t>
      </w:r>
      <w:r>
        <w:rPr>
          <w:rFonts w:ascii="Arial" w:hAnsi="Arial" w:cs="Arial"/>
          <w:sz w:val="22"/>
          <w:szCs w:val="22"/>
        </w:rPr>
        <w:br/>
      </w:r>
      <w:r w:rsidRPr="002D504D">
        <w:rPr>
          <w:rFonts w:ascii="Arial" w:hAnsi="Arial" w:cs="Arial"/>
          <w:sz w:val="22"/>
          <w:szCs w:val="22"/>
        </w:rPr>
        <w:t>se příjemce zavazuje poskytnuté peněžní prostředky vrátit bezhotovostním převodem na účet poskytovatele bez zbytečného odkladu, nejpozději však do 15 dnů od doručení výpovědi</w:t>
      </w:r>
      <w:r w:rsidRPr="002D504D">
        <w:rPr>
          <w:rFonts w:ascii="Arial" w:hAnsi="Arial" w:cs="Arial"/>
          <w:i/>
          <w:sz w:val="22"/>
          <w:szCs w:val="22"/>
        </w:rPr>
        <w:t>.</w:t>
      </w:r>
    </w:p>
    <w:p w14:paraId="3A307C4D" w14:textId="77777777" w:rsidR="00B32BE4" w:rsidRPr="00C31536" w:rsidRDefault="00B32BE4" w:rsidP="00B32BE4">
      <w:pPr>
        <w:pStyle w:val="Zkladntext"/>
        <w:tabs>
          <w:tab w:val="left" w:pos="426"/>
        </w:tabs>
        <w:spacing w:after="0" w:line="120" w:lineRule="auto"/>
        <w:ind w:left="426" w:hanging="426"/>
        <w:rPr>
          <w:rFonts w:ascii="Arial" w:hAnsi="Arial" w:cs="Arial"/>
          <w:sz w:val="22"/>
          <w:szCs w:val="22"/>
        </w:rPr>
      </w:pPr>
    </w:p>
    <w:p w14:paraId="711D719B"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Výpověď </w:t>
      </w:r>
      <w:r>
        <w:rPr>
          <w:rFonts w:ascii="Arial" w:hAnsi="Arial" w:cs="Arial"/>
          <w:sz w:val="22"/>
          <w:szCs w:val="22"/>
        </w:rPr>
        <w:t>s</w:t>
      </w:r>
      <w:r w:rsidRPr="002D504D">
        <w:rPr>
          <w:rFonts w:ascii="Arial" w:hAnsi="Arial" w:cs="Arial"/>
          <w:sz w:val="22"/>
          <w:szCs w:val="22"/>
        </w:rPr>
        <w:t xml:space="preserve">mlouvy musí být učiněna písemně a musí v ní být uvedeny důvody jejího udělení. </w:t>
      </w:r>
    </w:p>
    <w:p w14:paraId="119C4D22" w14:textId="77777777" w:rsidR="00B32BE4" w:rsidRPr="00C31536" w:rsidRDefault="00B32BE4" w:rsidP="00B32BE4">
      <w:pPr>
        <w:pStyle w:val="Zkladntext"/>
        <w:tabs>
          <w:tab w:val="left" w:pos="426"/>
        </w:tabs>
        <w:spacing w:after="0" w:line="120" w:lineRule="auto"/>
        <w:ind w:left="426" w:hanging="426"/>
        <w:rPr>
          <w:rFonts w:ascii="Arial" w:hAnsi="Arial" w:cs="Arial"/>
          <w:sz w:val="22"/>
          <w:szCs w:val="22"/>
        </w:rPr>
      </w:pPr>
    </w:p>
    <w:p w14:paraId="3447D4B7"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Výpovědní </w:t>
      </w:r>
      <w:r>
        <w:rPr>
          <w:rFonts w:ascii="Arial" w:hAnsi="Arial" w:cs="Arial"/>
          <w:sz w:val="22"/>
          <w:szCs w:val="22"/>
        </w:rPr>
        <w:t>doba</w:t>
      </w:r>
      <w:r w:rsidRPr="002D504D">
        <w:rPr>
          <w:rFonts w:ascii="Arial" w:hAnsi="Arial" w:cs="Arial"/>
          <w:sz w:val="22"/>
          <w:szCs w:val="22"/>
        </w:rPr>
        <w:t xml:space="preserve"> činí </w:t>
      </w:r>
      <w:r w:rsidR="00A64BB4">
        <w:rPr>
          <w:rFonts w:ascii="Arial" w:hAnsi="Arial" w:cs="Arial"/>
          <w:sz w:val="22"/>
          <w:szCs w:val="22"/>
        </w:rPr>
        <w:t>1 měsíc</w:t>
      </w:r>
      <w:r w:rsidRPr="002D504D">
        <w:rPr>
          <w:rFonts w:ascii="Arial" w:hAnsi="Arial" w:cs="Arial"/>
          <w:sz w:val="22"/>
          <w:szCs w:val="22"/>
        </w:rPr>
        <w:t xml:space="preserve">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14:paraId="42B82F45" w14:textId="77777777" w:rsidR="00B32BE4" w:rsidRPr="00C31536" w:rsidRDefault="00B32BE4" w:rsidP="00113F7B">
      <w:pPr>
        <w:pStyle w:val="Zkladntext"/>
        <w:widowControl w:val="0"/>
        <w:tabs>
          <w:tab w:val="left" w:pos="567"/>
        </w:tabs>
        <w:spacing w:after="0"/>
        <w:ind w:left="567"/>
        <w:jc w:val="both"/>
        <w:rPr>
          <w:rFonts w:ascii="Arial" w:hAnsi="Arial" w:cs="Arial"/>
          <w:sz w:val="22"/>
          <w:szCs w:val="22"/>
        </w:rPr>
      </w:pPr>
    </w:p>
    <w:p w14:paraId="2EFA4C26"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Účinky výpovědi nastávají dnem uplynutí výpovědní </w:t>
      </w:r>
      <w:r>
        <w:rPr>
          <w:rFonts w:ascii="Arial" w:hAnsi="Arial" w:cs="Arial"/>
          <w:sz w:val="22"/>
          <w:szCs w:val="22"/>
        </w:rPr>
        <w:t>doby</w:t>
      </w:r>
      <w:r w:rsidRPr="002D504D">
        <w:rPr>
          <w:rFonts w:ascii="Arial" w:hAnsi="Arial" w:cs="Arial"/>
          <w:sz w:val="22"/>
          <w:szCs w:val="22"/>
        </w:rPr>
        <w:t xml:space="preserve"> za podmínky, že příjemce vrátí poskytnuté peněžní prostředky před jejím uplynutím. Jinak k ukončení </w:t>
      </w:r>
      <w:r>
        <w:rPr>
          <w:rFonts w:ascii="Arial" w:hAnsi="Arial" w:cs="Arial"/>
          <w:sz w:val="22"/>
          <w:szCs w:val="22"/>
        </w:rPr>
        <w:t>s</w:t>
      </w:r>
      <w:r w:rsidRPr="002D504D">
        <w:rPr>
          <w:rFonts w:ascii="Arial" w:hAnsi="Arial" w:cs="Arial"/>
          <w:sz w:val="22"/>
          <w:szCs w:val="22"/>
        </w:rPr>
        <w:t xml:space="preserve">mlouvy dojde </w:t>
      </w:r>
      <w:r>
        <w:rPr>
          <w:rFonts w:ascii="Arial" w:hAnsi="Arial" w:cs="Arial"/>
          <w:sz w:val="22"/>
          <w:szCs w:val="22"/>
        </w:rPr>
        <w:br/>
      </w:r>
      <w:r w:rsidRPr="002D504D">
        <w:rPr>
          <w:rFonts w:ascii="Arial" w:hAnsi="Arial" w:cs="Arial"/>
          <w:sz w:val="22"/>
          <w:szCs w:val="22"/>
        </w:rPr>
        <w:t xml:space="preserve">až vypořádáním všech práv a povinností </w:t>
      </w:r>
      <w:r>
        <w:rPr>
          <w:rFonts w:ascii="Arial" w:hAnsi="Arial" w:cs="Arial"/>
          <w:sz w:val="22"/>
          <w:szCs w:val="22"/>
        </w:rPr>
        <w:t>s</w:t>
      </w:r>
      <w:r w:rsidRPr="002D504D">
        <w:rPr>
          <w:rFonts w:ascii="Arial" w:hAnsi="Arial" w:cs="Arial"/>
          <w:sz w:val="22"/>
          <w:szCs w:val="22"/>
        </w:rPr>
        <w:t xml:space="preserve">mluvních stran. </w:t>
      </w:r>
    </w:p>
    <w:p w14:paraId="53481EBA" w14:textId="77777777" w:rsidR="00B32BE4" w:rsidRPr="00C31536" w:rsidRDefault="00B32BE4" w:rsidP="00113F7B">
      <w:pPr>
        <w:pStyle w:val="Zkladntext"/>
        <w:widowControl w:val="0"/>
        <w:tabs>
          <w:tab w:val="left" w:pos="567"/>
        </w:tabs>
        <w:spacing w:after="0"/>
        <w:ind w:left="567"/>
        <w:jc w:val="both"/>
        <w:rPr>
          <w:rFonts w:ascii="Arial" w:hAnsi="Arial" w:cs="Arial"/>
          <w:sz w:val="22"/>
          <w:szCs w:val="22"/>
        </w:rPr>
      </w:pPr>
    </w:p>
    <w:p w14:paraId="10CFA602"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w:t>
      </w:r>
      <w:r>
        <w:rPr>
          <w:rFonts w:ascii="Arial" w:hAnsi="Arial" w:cs="Arial"/>
          <w:sz w:val="22"/>
          <w:szCs w:val="22"/>
        </w:rPr>
        <w:br/>
      </w:r>
      <w:r w:rsidRPr="002D504D">
        <w:rPr>
          <w:rFonts w:ascii="Arial" w:hAnsi="Arial" w:cs="Arial"/>
          <w:sz w:val="22"/>
          <w:szCs w:val="22"/>
        </w:rPr>
        <w:t xml:space="preserve">do 14 dnů ode dne účinnosti výpovědi.  </w:t>
      </w:r>
    </w:p>
    <w:p w14:paraId="09204570" w14:textId="77777777" w:rsidR="00B32BE4" w:rsidRPr="00C31536" w:rsidRDefault="00B32BE4" w:rsidP="00113F7B">
      <w:pPr>
        <w:pStyle w:val="Zkladntext"/>
        <w:widowControl w:val="0"/>
        <w:tabs>
          <w:tab w:val="left" w:pos="567"/>
        </w:tabs>
        <w:spacing w:after="0"/>
        <w:ind w:left="567"/>
        <w:jc w:val="both"/>
        <w:rPr>
          <w:rFonts w:ascii="Arial" w:hAnsi="Arial" w:cs="Arial"/>
          <w:sz w:val="22"/>
          <w:szCs w:val="22"/>
        </w:rPr>
      </w:pPr>
    </w:p>
    <w:p w14:paraId="3614A1B2"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Při ukončení </w:t>
      </w:r>
      <w:r>
        <w:rPr>
          <w:rFonts w:ascii="Arial" w:hAnsi="Arial" w:cs="Arial"/>
          <w:sz w:val="22"/>
          <w:szCs w:val="22"/>
        </w:rPr>
        <w:t>s</w:t>
      </w:r>
      <w:r w:rsidRPr="002D504D">
        <w:rPr>
          <w:rFonts w:ascii="Arial" w:hAnsi="Arial" w:cs="Arial"/>
          <w:sz w:val="22"/>
          <w:szCs w:val="22"/>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14:paraId="508BF27E" w14:textId="77777777" w:rsidR="00B32BE4" w:rsidRDefault="00B32BE4" w:rsidP="00B32BE4">
      <w:pPr>
        <w:pStyle w:val="Zkladntext"/>
        <w:tabs>
          <w:tab w:val="left" w:pos="426"/>
        </w:tabs>
        <w:spacing w:after="0" w:line="120" w:lineRule="auto"/>
        <w:ind w:left="426" w:hanging="426"/>
        <w:rPr>
          <w:rFonts w:ascii="Arial" w:hAnsi="Arial" w:cs="Arial"/>
          <w:sz w:val="22"/>
          <w:szCs w:val="22"/>
        </w:rPr>
      </w:pPr>
    </w:p>
    <w:p w14:paraId="23E2BAE5"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6762D">
        <w:rPr>
          <w:rFonts w:ascii="Arial" w:hAnsi="Arial" w:cs="Arial"/>
          <w:sz w:val="22"/>
          <w:szCs w:val="22"/>
        </w:rPr>
        <w:t xml:space="preserve">Dohoda o ukončení </w:t>
      </w:r>
      <w:r>
        <w:rPr>
          <w:rFonts w:ascii="Arial" w:hAnsi="Arial" w:cs="Arial"/>
          <w:sz w:val="22"/>
          <w:szCs w:val="22"/>
        </w:rPr>
        <w:t>s</w:t>
      </w:r>
      <w:r w:rsidRPr="0026762D">
        <w:rPr>
          <w:rFonts w:ascii="Arial" w:hAnsi="Arial" w:cs="Arial"/>
          <w:sz w:val="22"/>
          <w:szCs w:val="22"/>
        </w:rPr>
        <w:t>mlouvy nabývá účinnosti dnem připsání vrácených peněžních prostředků na účet poskytovatele</w:t>
      </w:r>
      <w:r w:rsidRPr="00D81E93">
        <w:rPr>
          <w:rFonts w:ascii="Arial" w:hAnsi="Arial" w:cs="Arial"/>
          <w:sz w:val="22"/>
          <w:szCs w:val="22"/>
        </w:rPr>
        <w:t xml:space="preserve">, </w:t>
      </w:r>
      <w:r w:rsidRPr="0026762D">
        <w:rPr>
          <w:rFonts w:ascii="Arial" w:hAnsi="Arial" w:cs="Arial"/>
          <w:sz w:val="22"/>
          <w:szCs w:val="22"/>
        </w:rPr>
        <w:t>nedohodnou-li se smluvní strany jinak.</w:t>
      </w:r>
    </w:p>
    <w:p w14:paraId="4C28A4FA" w14:textId="77777777" w:rsidR="00B32BE4" w:rsidRPr="0026762D" w:rsidRDefault="00B32BE4" w:rsidP="00113F7B">
      <w:pPr>
        <w:pStyle w:val="Zkladntext"/>
        <w:widowControl w:val="0"/>
        <w:tabs>
          <w:tab w:val="left" w:pos="567"/>
        </w:tabs>
        <w:spacing w:after="0"/>
        <w:ind w:left="567"/>
        <w:jc w:val="both"/>
        <w:rPr>
          <w:rFonts w:ascii="Arial" w:hAnsi="Arial" w:cs="Arial"/>
          <w:sz w:val="22"/>
          <w:szCs w:val="22"/>
        </w:rPr>
      </w:pPr>
    </w:p>
    <w:p w14:paraId="4E4DF717"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Smlouva zaniká také z důvodů uvedených v § 167 odst. 1 písm. b) až e) zákona </w:t>
      </w:r>
      <w:r>
        <w:rPr>
          <w:rFonts w:ascii="Arial" w:hAnsi="Arial" w:cs="Arial"/>
          <w:sz w:val="22"/>
          <w:szCs w:val="22"/>
        </w:rPr>
        <w:br/>
      </w:r>
      <w:r w:rsidRPr="002D504D">
        <w:rPr>
          <w:rFonts w:ascii="Arial" w:hAnsi="Arial" w:cs="Arial"/>
          <w:sz w:val="22"/>
          <w:szCs w:val="22"/>
        </w:rPr>
        <w:t>č. 500/2004 Sb., správní řád, ve znění pozdějších předpisů. Návrh na zrušení Smlouvy musí být učiněn písemně a musí v něm být uvedeny důvody, které vedou k zániku Smlouvy.</w:t>
      </w:r>
    </w:p>
    <w:p w14:paraId="200D1941" w14:textId="77777777" w:rsidR="00B32BE4" w:rsidRPr="0026762D" w:rsidRDefault="00B32BE4" w:rsidP="00113F7B">
      <w:pPr>
        <w:pStyle w:val="Zkladntext"/>
        <w:widowControl w:val="0"/>
        <w:tabs>
          <w:tab w:val="left" w:pos="567"/>
        </w:tabs>
        <w:spacing w:after="0"/>
        <w:ind w:left="567"/>
        <w:jc w:val="both"/>
        <w:rPr>
          <w:rFonts w:ascii="Arial" w:hAnsi="Arial" w:cs="Arial"/>
          <w:sz w:val="22"/>
          <w:szCs w:val="22"/>
        </w:rPr>
      </w:pPr>
    </w:p>
    <w:p w14:paraId="318E9BAB" w14:textId="77777777" w:rsidR="00B32BE4" w:rsidRDefault="00B32BE4" w:rsidP="00113F7B">
      <w:pPr>
        <w:pStyle w:val="Zkladntext"/>
        <w:widowControl w:val="0"/>
        <w:numPr>
          <w:ilvl w:val="0"/>
          <w:numId w:val="7"/>
        </w:numPr>
        <w:tabs>
          <w:tab w:val="left" w:pos="567"/>
        </w:tabs>
        <w:spacing w:after="0"/>
        <w:ind w:left="567" w:hanging="567"/>
        <w:jc w:val="both"/>
        <w:rPr>
          <w:rFonts w:ascii="Arial" w:hAnsi="Arial" w:cs="Arial"/>
          <w:sz w:val="22"/>
          <w:szCs w:val="22"/>
        </w:rPr>
      </w:pPr>
      <w:r w:rsidRPr="002D504D">
        <w:rPr>
          <w:rFonts w:ascii="Arial" w:hAnsi="Arial" w:cs="Arial"/>
          <w:sz w:val="22"/>
          <w:szCs w:val="22"/>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14:paraId="46F6CCC8" w14:textId="77777777" w:rsidR="00345470" w:rsidRDefault="00345470" w:rsidP="00345470">
      <w:pPr>
        <w:rPr>
          <w:rFonts w:ascii="Arial" w:hAnsi="Arial" w:cs="Arial"/>
        </w:rPr>
      </w:pPr>
    </w:p>
    <w:p w14:paraId="4AB6BD42" w14:textId="77777777" w:rsidR="005F7158" w:rsidRDefault="005F7158" w:rsidP="00345470">
      <w:pPr>
        <w:rPr>
          <w:rFonts w:ascii="Arial" w:hAnsi="Arial" w:cs="Arial"/>
        </w:rPr>
      </w:pPr>
    </w:p>
    <w:p w14:paraId="0600CED1" w14:textId="77777777" w:rsidR="005B2328" w:rsidRDefault="005B2328" w:rsidP="00345470">
      <w:pPr>
        <w:rPr>
          <w:rFonts w:ascii="Arial" w:hAnsi="Arial" w:cs="Arial"/>
        </w:rPr>
      </w:pPr>
    </w:p>
    <w:p w14:paraId="680ADF4C" w14:textId="77777777" w:rsidR="005B2328" w:rsidRDefault="005B2328" w:rsidP="00345470">
      <w:pPr>
        <w:rPr>
          <w:rFonts w:ascii="Arial" w:hAnsi="Arial" w:cs="Arial"/>
        </w:rPr>
      </w:pPr>
    </w:p>
    <w:p w14:paraId="51381023" w14:textId="77777777" w:rsidR="00AB6634" w:rsidRDefault="00AB6634" w:rsidP="00345470">
      <w:pPr>
        <w:rPr>
          <w:rFonts w:ascii="Arial" w:hAnsi="Arial" w:cs="Arial"/>
        </w:rPr>
      </w:pPr>
    </w:p>
    <w:p w14:paraId="6ED0027A" w14:textId="77777777" w:rsidR="00AB6634" w:rsidRDefault="00AB6634" w:rsidP="00345470">
      <w:pPr>
        <w:rPr>
          <w:rFonts w:ascii="Arial" w:hAnsi="Arial" w:cs="Arial"/>
        </w:rPr>
      </w:pPr>
    </w:p>
    <w:p w14:paraId="3CFBFFFA" w14:textId="77777777" w:rsidR="00AB6634" w:rsidRDefault="00AB6634" w:rsidP="00345470">
      <w:pPr>
        <w:rPr>
          <w:rFonts w:ascii="Arial" w:hAnsi="Arial" w:cs="Arial"/>
        </w:rPr>
      </w:pPr>
    </w:p>
    <w:p w14:paraId="2A97E4D3" w14:textId="77777777" w:rsidR="00AB6634" w:rsidRPr="00345470" w:rsidRDefault="00AB6634" w:rsidP="00345470">
      <w:pPr>
        <w:rPr>
          <w:rFonts w:ascii="Arial" w:hAnsi="Arial" w:cs="Arial"/>
        </w:rPr>
      </w:pPr>
    </w:p>
    <w:p w14:paraId="051AF073" w14:textId="77777777" w:rsidR="00B32BE4" w:rsidRDefault="00B32BE4" w:rsidP="00B32BE4">
      <w:pPr>
        <w:pStyle w:val="Zkladntext"/>
        <w:tabs>
          <w:tab w:val="left" w:pos="426"/>
        </w:tabs>
        <w:spacing w:after="0"/>
        <w:rPr>
          <w:rFonts w:ascii="Arial" w:hAnsi="Arial" w:cs="Arial"/>
          <w:sz w:val="22"/>
          <w:szCs w:val="22"/>
        </w:rPr>
      </w:pPr>
    </w:p>
    <w:p w14:paraId="75870C71" w14:textId="77777777" w:rsidR="00B32BE4" w:rsidRPr="002D504D" w:rsidRDefault="00B32BE4" w:rsidP="00B32BE4">
      <w:pPr>
        <w:pStyle w:val="Zkladntext"/>
        <w:spacing w:after="0"/>
        <w:ind w:right="288"/>
        <w:jc w:val="center"/>
        <w:rPr>
          <w:rFonts w:ascii="Arial" w:hAnsi="Arial" w:cs="Arial"/>
          <w:b/>
          <w:sz w:val="22"/>
          <w:szCs w:val="22"/>
        </w:rPr>
      </w:pPr>
      <w:r w:rsidRPr="002D504D">
        <w:rPr>
          <w:rFonts w:ascii="Arial" w:hAnsi="Arial" w:cs="Arial"/>
          <w:b/>
          <w:sz w:val="22"/>
          <w:szCs w:val="22"/>
        </w:rPr>
        <w:lastRenderedPageBreak/>
        <w:t>VI.</w:t>
      </w:r>
    </w:p>
    <w:p w14:paraId="58F552BF" w14:textId="77777777" w:rsidR="00B32BE4" w:rsidRPr="002D504D" w:rsidRDefault="00B32BE4" w:rsidP="00B32BE4">
      <w:pPr>
        <w:pStyle w:val="Zkladntext"/>
        <w:tabs>
          <w:tab w:val="left" w:pos="426"/>
        </w:tabs>
        <w:spacing w:after="0"/>
        <w:ind w:left="426" w:hanging="425"/>
        <w:jc w:val="center"/>
        <w:rPr>
          <w:rFonts w:ascii="Arial" w:hAnsi="Arial" w:cs="Arial"/>
          <w:b/>
          <w:sz w:val="22"/>
          <w:szCs w:val="22"/>
        </w:rPr>
      </w:pPr>
      <w:r w:rsidRPr="002D504D">
        <w:rPr>
          <w:rFonts w:ascii="Arial" w:hAnsi="Arial" w:cs="Arial"/>
          <w:b/>
          <w:sz w:val="22"/>
          <w:szCs w:val="22"/>
        </w:rPr>
        <w:t xml:space="preserve"> Závěrečná ustanovení</w:t>
      </w:r>
    </w:p>
    <w:p w14:paraId="5674416D" w14:textId="69507D6D" w:rsidR="00B32BE4" w:rsidRPr="007820A7" w:rsidRDefault="00B32BE4" w:rsidP="00113F7B">
      <w:pPr>
        <w:pStyle w:val="Zkladntext"/>
        <w:widowControl w:val="0"/>
        <w:numPr>
          <w:ilvl w:val="0"/>
          <w:numId w:val="8"/>
        </w:numPr>
        <w:spacing w:after="0"/>
        <w:ind w:left="567" w:hanging="567"/>
        <w:jc w:val="both"/>
        <w:rPr>
          <w:rFonts w:ascii="Arial" w:hAnsi="Arial" w:cs="Arial"/>
          <w:sz w:val="22"/>
          <w:szCs w:val="22"/>
        </w:rPr>
      </w:pPr>
      <w:r w:rsidRPr="007820A7">
        <w:rPr>
          <w:rFonts w:ascii="Arial" w:hAnsi="Arial" w:cs="Arial"/>
          <w:sz w:val="22"/>
          <w:szCs w:val="22"/>
        </w:rPr>
        <w:t xml:space="preserve">Jako kontaktní místo poskytovatele se pro účely této smlouvy stanovuje: </w:t>
      </w:r>
      <w:r w:rsidR="00397F0F" w:rsidRPr="007820A7">
        <w:rPr>
          <w:rFonts w:ascii="Arial" w:hAnsi="Arial" w:cs="Arial"/>
          <w:sz w:val="22"/>
          <w:szCs w:val="22"/>
        </w:rPr>
        <w:t>Odbor komunálních služeb</w:t>
      </w:r>
      <w:r w:rsidR="005F7158" w:rsidRPr="007820A7">
        <w:rPr>
          <w:rFonts w:ascii="Arial" w:hAnsi="Arial" w:cs="Arial"/>
          <w:sz w:val="22"/>
          <w:szCs w:val="22"/>
        </w:rPr>
        <w:t>, email: radka.remar</w:t>
      </w:r>
      <w:r w:rsidR="00F07797">
        <w:rPr>
          <w:rFonts w:ascii="Arial" w:hAnsi="Arial" w:cs="Arial"/>
          <w:sz w:val="22"/>
          <w:szCs w:val="22"/>
        </w:rPr>
        <w:t>ova@zdarns.cz, tel: 566 688 184</w:t>
      </w:r>
      <w:r w:rsidR="00F01145" w:rsidRPr="007820A7">
        <w:rPr>
          <w:rFonts w:ascii="Arial" w:hAnsi="Arial" w:cs="Arial"/>
          <w:sz w:val="22"/>
          <w:szCs w:val="22"/>
        </w:rPr>
        <w:t>.</w:t>
      </w:r>
      <w:r w:rsidR="002331A6" w:rsidRPr="007820A7">
        <w:rPr>
          <w:rFonts w:ascii="Arial" w:hAnsi="Arial" w:cs="Arial"/>
          <w:sz w:val="22"/>
          <w:szCs w:val="22"/>
        </w:rPr>
        <w:t xml:space="preserve"> </w:t>
      </w:r>
    </w:p>
    <w:p w14:paraId="44FEDCD9" w14:textId="77777777" w:rsidR="00B32BE4" w:rsidRPr="002D504D" w:rsidRDefault="00B32BE4" w:rsidP="00B32BE4">
      <w:pPr>
        <w:pStyle w:val="Zkladntext"/>
        <w:tabs>
          <w:tab w:val="num" w:pos="426"/>
        </w:tabs>
        <w:spacing w:after="0" w:line="120" w:lineRule="auto"/>
        <w:ind w:left="425" w:right="142" w:hanging="425"/>
        <w:rPr>
          <w:rFonts w:ascii="Arial" w:hAnsi="Arial" w:cs="Arial"/>
          <w:sz w:val="22"/>
          <w:szCs w:val="22"/>
        </w:rPr>
      </w:pPr>
    </w:p>
    <w:p w14:paraId="006B3A0B" w14:textId="36399919" w:rsidR="00B32BE4" w:rsidRPr="006969E4" w:rsidRDefault="00B32BE4" w:rsidP="006969E4">
      <w:pPr>
        <w:pStyle w:val="Zkladntext"/>
        <w:widowControl w:val="0"/>
        <w:numPr>
          <w:ilvl w:val="0"/>
          <w:numId w:val="8"/>
        </w:numPr>
        <w:spacing w:after="0"/>
        <w:ind w:left="567" w:hanging="567"/>
        <w:jc w:val="both"/>
        <w:rPr>
          <w:rFonts w:ascii="Arial" w:hAnsi="Arial" w:cs="Arial"/>
          <w:sz w:val="22"/>
          <w:szCs w:val="22"/>
        </w:rPr>
      </w:pPr>
      <w:r w:rsidRPr="002D504D">
        <w:rPr>
          <w:rFonts w:ascii="Arial" w:hAnsi="Arial" w:cs="Arial"/>
          <w:sz w:val="22"/>
          <w:szCs w:val="22"/>
        </w:rPr>
        <w:t>Právní vztahy, které nejsou přímo upraveny touto smlouvou, se řídí příslušnými ustanoveními zákona č. 500/2004 Sb., správní řád, ve znění pozdější</w:t>
      </w:r>
      <w:r w:rsidR="006969E4">
        <w:rPr>
          <w:rFonts w:ascii="Arial" w:hAnsi="Arial" w:cs="Arial"/>
          <w:sz w:val="22"/>
          <w:szCs w:val="22"/>
        </w:rPr>
        <w:t xml:space="preserve">ch předpisů, zákona č. 250/2000 </w:t>
      </w:r>
      <w:r w:rsidRPr="006969E4">
        <w:rPr>
          <w:rFonts w:ascii="Arial" w:hAnsi="Arial" w:cs="Arial"/>
          <w:sz w:val="22"/>
          <w:szCs w:val="22"/>
        </w:rPr>
        <w:t xml:space="preserve">Sb., o rozpočtových pravidlech územních rozpočtů, ve znění pozdějších předpisů a dalšími obecně závaznými předpisy. </w:t>
      </w:r>
    </w:p>
    <w:p w14:paraId="2C9E56DE" w14:textId="77777777" w:rsidR="00B32BE4" w:rsidRPr="002D504D" w:rsidRDefault="00B32BE4" w:rsidP="00B32BE4">
      <w:pPr>
        <w:pStyle w:val="Zkladntext"/>
        <w:spacing w:after="0" w:line="120" w:lineRule="auto"/>
        <w:ind w:left="425" w:right="142" w:hanging="425"/>
        <w:rPr>
          <w:rFonts w:ascii="Arial" w:hAnsi="Arial" w:cs="Arial"/>
          <w:sz w:val="22"/>
          <w:szCs w:val="22"/>
        </w:rPr>
      </w:pPr>
    </w:p>
    <w:p w14:paraId="51775632" w14:textId="77777777" w:rsidR="00B32BE4" w:rsidRDefault="00B32BE4" w:rsidP="00113F7B">
      <w:pPr>
        <w:pStyle w:val="Zkladntext"/>
        <w:widowControl w:val="0"/>
        <w:numPr>
          <w:ilvl w:val="0"/>
          <w:numId w:val="8"/>
        </w:numPr>
        <w:spacing w:after="0"/>
        <w:ind w:left="567" w:hanging="567"/>
        <w:jc w:val="both"/>
        <w:rPr>
          <w:rFonts w:ascii="Arial" w:hAnsi="Arial" w:cs="Arial"/>
          <w:sz w:val="22"/>
          <w:szCs w:val="22"/>
        </w:rPr>
      </w:pPr>
      <w:r w:rsidRPr="002D504D">
        <w:rPr>
          <w:rFonts w:ascii="Arial" w:hAnsi="Arial" w:cs="Arial"/>
          <w:sz w:val="22"/>
          <w:szCs w:val="22"/>
        </w:rPr>
        <w:t xml:space="preserve">Smlouva může být měněna či doplňována pouze písemnými, vzestupně číslovanými dodatky podepsanými oprávněnými zástupci obou smluvních stran. Dodatek se neuzavírá v případě </w:t>
      </w:r>
      <w:bookmarkStart w:id="0" w:name="_GoBack"/>
      <w:bookmarkEnd w:id="0"/>
      <w:r w:rsidRPr="002D504D">
        <w:rPr>
          <w:rFonts w:ascii="Arial" w:hAnsi="Arial" w:cs="Arial"/>
          <w:sz w:val="22"/>
          <w:szCs w:val="22"/>
        </w:rPr>
        <w:t xml:space="preserve">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14:paraId="6A328F72" w14:textId="77777777" w:rsidR="00B32BE4" w:rsidRPr="002D504D" w:rsidRDefault="00B32BE4" w:rsidP="00B32BE4">
      <w:pPr>
        <w:pStyle w:val="Zkladntext"/>
        <w:tabs>
          <w:tab w:val="num" w:pos="426"/>
        </w:tabs>
        <w:spacing w:after="0" w:line="120" w:lineRule="auto"/>
        <w:ind w:left="425" w:right="142" w:hanging="425"/>
        <w:rPr>
          <w:rFonts w:ascii="Arial" w:hAnsi="Arial" w:cs="Arial"/>
          <w:sz w:val="22"/>
          <w:szCs w:val="22"/>
        </w:rPr>
      </w:pPr>
    </w:p>
    <w:p w14:paraId="30B5F151" w14:textId="2AB05A23" w:rsidR="00B32BE4" w:rsidRDefault="00B32BE4" w:rsidP="00113F7B">
      <w:pPr>
        <w:pStyle w:val="Zkladntext"/>
        <w:widowControl w:val="0"/>
        <w:numPr>
          <w:ilvl w:val="0"/>
          <w:numId w:val="8"/>
        </w:numPr>
        <w:spacing w:after="0"/>
        <w:ind w:left="567" w:hanging="567"/>
        <w:jc w:val="both"/>
        <w:rPr>
          <w:rFonts w:ascii="Arial" w:hAnsi="Arial" w:cs="Arial"/>
          <w:sz w:val="22"/>
          <w:szCs w:val="22"/>
        </w:rPr>
      </w:pPr>
      <w:r w:rsidRPr="002D504D">
        <w:rPr>
          <w:rFonts w:ascii="Arial" w:hAnsi="Arial" w:cs="Arial"/>
          <w:sz w:val="22"/>
          <w:szCs w:val="22"/>
        </w:rPr>
        <w:t xml:space="preserve">Smlouva je vyhotovena ve </w:t>
      </w:r>
      <w:r>
        <w:rPr>
          <w:rFonts w:ascii="Arial" w:hAnsi="Arial" w:cs="Arial"/>
          <w:sz w:val="22"/>
          <w:szCs w:val="22"/>
        </w:rPr>
        <w:t xml:space="preserve">dvou </w:t>
      </w:r>
      <w:r w:rsidRPr="002D504D">
        <w:rPr>
          <w:rFonts w:ascii="Arial" w:hAnsi="Arial" w:cs="Arial"/>
          <w:sz w:val="22"/>
          <w:szCs w:val="22"/>
        </w:rPr>
        <w:t xml:space="preserve">stejnopisech, z nichž poskytovatel obdrží </w:t>
      </w:r>
      <w:r>
        <w:rPr>
          <w:rFonts w:ascii="Arial" w:hAnsi="Arial" w:cs="Arial"/>
          <w:sz w:val="22"/>
          <w:szCs w:val="22"/>
        </w:rPr>
        <w:t xml:space="preserve">jedno </w:t>
      </w:r>
      <w:r w:rsidRPr="002D504D">
        <w:rPr>
          <w:rFonts w:ascii="Arial" w:hAnsi="Arial" w:cs="Arial"/>
          <w:sz w:val="22"/>
          <w:szCs w:val="22"/>
        </w:rPr>
        <w:t xml:space="preserve">vyhotovení </w:t>
      </w:r>
      <w:r>
        <w:rPr>
          <w:rFonts w:ascii="Arial" w:hAnsi="Arial" w:cs="Arial"/>
          <w:sz w:val="22"/>
          <w:szCs w:val="22"/>
        </w:rPr>
        <w:br/>
      </w:r>
      <w:r w:rsidRPr="002D504D">
        <w:rPr>
          <w:rFonts w:ascii="Arial" w:hAnsi="Arial" w:cs="Arial"/>
          <w:sz w:val="22"/>
          <w:szCs w:val="22"/>
        </w:rPr>
        <w:t xml:space="preserve">a příjemce </w:t>
      </w:r>
      <w:r>
        <w:rPr>
          <w:rFonts w:ascii="Arial" w:hAnsi="Arial" w:cs="Arial"/>
          <w:sz w:val="22"/>
          <w:szCs w:val="22"/>
        </w:rPr>
        <w:t xml:space="preserve">jedno </w:t>
      </w:r>
      <w:r w:rsidRPr="002D504D">
        <w:rPr>
          <w:rFonts w:ascii="Arial" w:hAnsi="Arial" w:cs="Arial"/>
          <w:sz w:val="22"/>
          <w:szCs w:val="22"/>
        </w:rPr>
        <w:t>vyhotovení.</w:t>
      </w:r>
    </w:p>
    <w:p w14:paraId="7CEB5E3B" w14:textId="77777777" w:rsidR="00A21986" w:rsidRDefault="00A21986" w:rsidP="00A21986">
      <w:pPr>
        <w:pStyle w:val="Zkladntext"/>
        <w:spacing w:after="0" w:line="120" w:lineRule="auto"/>
        <w:ind w:left="425" w:right="142" w:hanging="425"/>
        <w:rPr>
          <w:rFonts w:ascii="Arial" w:hAnsi="Arial" w:cs="Arial"/>
          <w:sz w:val="22"/>
          <w:szCs w:val="22"/>
        </w:rPr>
      </w:pPr>
    </w:p>
    <w:p w14:paraId="4A7EC8D5" w14:textId="0DFE5737" w:rsidR="00A21986" w:rsidRDefault="00A21986" w:rsidP="00113F7B">
      <w:pPr>
        <w:pStyle w:val="Zkladntext"/>
        <w:widowControl w:val="0"/>
        <w:numPr>
          <w:ilvl w:val="0"/>
          <w:numId w:val="8"/>
        </w:numPr>
        <w:spacing w:after="0"/>
        <w:ind w:left="567" w:hanging="567"/>
        <w:jc w:val="both"/>
        <w:rPr>
          <w:rFonts w:ascii="Arial" w:hAnsi="Arial" w:cs="Arial"/>
          <w:sz w:val="22"/>
          <w:szCs w:val="22"/>
        </w:rPr>
      </w:pPr>
      <w:r>
        <w:rPr>
          <w:rFonts w:ascii="Arial" w:hAnsi="Arial" w:cs="Arial"/>
          <w:sz w:val="22"/>
          <w:szCs w:val="22"/>
        </w:rPr>
        <w:t xml:space="preserve">V případě, že příjemce nebude dostupný na adrese a kontaktech uvedených v úvodu této smlouvy, pak je možné </w:t>
      </w:r>
      <w:proofErr w:type="gramStart"/>
      <w:r>
        <w:rPr>
          <w:rFonts w:ascii="Arial" w:hAnsi="Arial" w:cs="Arial"/>
          <w:sz w:val="22"/>
          <w:szCs w:val="22"/>
        </w:rPr>
        <w:t>kontaktovat : …</w:t>
      </w:r>
      <w:proofErr w:type="gramEnd"/>
      <w:r>
        <w:rPr>
          <w:rFonts w:ascii="Arial" w:hAnsi="Arial" w:cs="Arial"/>
          <w:sz w:val="22"/>
          <w:szCs w:val="22"/>
        </w:rPr>
        <w:t xml:space="preserve">…………………………………………  </w:t>
      </w:r>
    </w:p>
    <w:p w14:paraId="4EF76F4A" w14:textId="77777777" w:rsidR="00B32BE4" w:rsidRPr="0026762D" w:rsidRDefault="00B32BE4" w:rsidP="00B32BE4">
      <w:pPr>
        <w:pStyle w:val="Zkladntext"/>
        <w:tabs>
          <w:tab w:val="num" w:pos="426"/>
        </w:tabs>
        <w:spacing w:after="0" w:line="120" w:lineRule="auto"/>
        <w:ind w:left="425" w:right="142" w:hanging="425"/>
        <w:rPr>
          <w:rFonts w:ascii="Arial" w:hAnsi="Arial" w:cs="Arial"/>
          <w:sz w:val="22"/>
          <w:szCs w:val="22"/>
        </w:rPr>
      </w:pPr>
    </w:p>
    <w:p w14:paraId="057552F0" w14:textId="77777777" w:rsidR="00B32BE4" w:rsidRDefault="00B32BE4" w:rsidP="00113F7B">
      <w:pPr>
        <w:pStyle w:val="Zkladntext"/>
        <w:widowControl w:val="0"/>
        <w:numPr>
          <w:ilvl w:val="0"/>
          <w:numId w:val="8"/>
        </w:numPr>
        <w:spacing w:after="0"/>
        <w:ind w:left="567" w:hanging="567"/>
        <w:jc w:val="both"/>
        <w:rPr>
          <w:rFonts w:ascii="Arial" w:hAnsi="Arial" w:cs="Arial"/>
          <w:sz w:val="22"/>
          <w:szCs w:val="22"/>
        </w:rPr>
      </w:pPr>
      <w:r w:rsidRPr="002D504D">
        <w:rPr>
          <w:rFonts w:ascii="Arial" w:hAnsi="Arial" w:cs="Arial"/>
          <w:sz w:val="22"/>
          <w:szCs w:val="22"/>
        </w:rPr>
        <w:t xml:space="preserve">Smluvní strany svými podpisy stvrzují, že smlouva byla sjednána na základě jejich pravé </w:t>
      </w:r>
      <w:r>
        <w:rPr>
          <w:rFonts w:ascii="Arial" w:hAnsi="Arial" w:cs="Arial"/>
          <w:sz w:val="22"/>
          <w:szCs w:val="22"/>
        </w:rPr>
        <w:br/>
      </w:r>
      <w:r w:rsidRPr="002D504D">
        <w:rPr>
          <w:rFonts w:ascii="Arial" w:hAnsi="Arial" w:cs="Arial"/>
          <w:sz w:val="22"/>
          <w:szCs w:val="22"/>
        </w:rPr>
        <w:t xml:space="preserve">a svobodné vůle, nikoli v tísni za nápadně nevýhodných podmínek. </w:t>
      </w:r>
    </w:p>
    <w:p w14:paraId="00FB67A1" w14:textId="77777777" w:rsidR="00B32BE4" w:rsidRDefault="00B32BE4" w:rsidP="00B32BE4">
      <w:pPr>
        <w:pStyle w:val="Zkladntext"/>
        <w:tabs>
          <w:tab w:val="num" w:pos="426"/>
        </w:tabs>
        <w:spacing w:after="0" w:line="120" w:lineRule="auto"/>
        <w:ind w:left="425" w:right="142" w:hanging="425"/>
        <w:rPr>
          <w:rFonts w:ascii="Arial" w:hAnsi="Arial" w:cs="Arial"/>
          <w:sz w:val="22"/>
          <w:szCs w:val="22"/>
        </w:rPr>
      </w:pPr>
    </w:p>
    <w:p w14:paraId="47C345EF" w14:textId="77777777" w:rsidR="00B32BE4" w:rsidRPr="006A4E48" w:rsidRDefault="00B32BE4" w:rsidP="00113F7B">
      <w:pPr>
        <w:pStyle w:val="Zkladntext"/>
        <w:widowControl w:val="0"/>
        <w:numPr>
          <w:ilvl w:val="0"/>
          <w:numId w:val="8"/>
        </w:numPr>
        <w:spacing w:after="0"/>
        <w:ind w:left="567" w:hanging="567"/>
        <w:jc w:val="both"/>
        <w:rPr>
          <w:rFonts w:ascii="Arial" w:hAnsi="Arial" w:cs="Arial"/>
          <w:sz w:val="22"/>
          <w:szCs w:val="22"/>
        </w:rPr>
      </w:pPr>
      <w:r w:rsidRPr="006A4E48">
        <w:rPr>
          <w:rFonts w:ascii="Arial" w:hAnsi="Arial" w:cs="Arial"/>
          <w:sz w:val="22"/>
          <w:szCs w:val="22"/>
        </w:rPr>
        <w:t xml:space="preserve">Vzhledem k veřejnoprávnímu charakteru poskytovatele příjemce výslovně prohlašuje, že je s touto skutečností obeznámen. Příjemce bere na vědomí, že informace související s touto smlouvou mohou být poskytnuty třetím osobám v souladu se zákonem č. 106/1999 Sb., </w:t>
      </w:r>
      <w:r>
        <w:rPr>
          <w:rFonts w:ascii="Arial" w:hAnsi="Arial" w:cs="Arial"/>
          <w:sz w:val="22"/>
          <w:szCs w:val="22"/>
        </w:rPr>
        <w:br/>
      </w:r>
      <w:r w:rsidRPr="006A4E48">
        <w:rPr>
          <w:rFonts w:ascii="Arial" w:hAnsi="Arial" w:cs="Arial"/>
          <w:sz w:val="22"/>
          <w:szCs w:val="22"/>
        </w:rPr>
        <w:t xml:space="preserve">o svobodném přístupu k informacím, ve znění pozdějších předpisů, s tím, že osobní údaje příjemce jsou v poskytnuté smlouvě anonymizovány. </w:t>
      </w:r>
    </w:p>
    <w:p w14:paraId="295EAF61" w14:textId="77777777" w:rsidR="00B32BE4" w:rsidRPr="0026762D" w:rsidRDefault="00B32BE4" w:rsidP="00B32BE4">
      <w:pPr>
        <w:pStyle w:val="Zkladntext"/>
        <w:tabs>
          <w:tab w:val="num" w:pos="426"/>
        </w:tabs>
        <w:spacing w:after="0" w:line="120" w:lineRule="auto"/>
        <w:ind w:left="425" w:right="142" w:hanging="425"/>
        <w:rPr>
          <w:rStyle w:val="Siln"/>
          <w:rFonts w:ascii="Arial" w:hAnsi="Arial" w:cs="Arial"/>
          <w:b w:val="0"/>
          <w:bCs w:val="0"/>
          <w:sz w:val="22"/>
          <w:szCs w:val="22"/>
        </w:rPr>
      </w:pPr>
    </w:p>
    <w:p w14:paraId="307ADB1B" w14:textId="77777777" w:rsidR="00B32BE4" w:rsidRPr="00B802B1" w:rsidRDefault="00B32BE4" w:rsidP="00B32BE4">
      <w:pPr>
        <w:pStyle w:val="Zkladntext"/>
        <w:tabs>
          <w:tab w:val="num" w:pos="426"/>
        </w:tabs>
        <w:spacing w:after="0" w:line="120" w:lineRule="auto"/>
        <w:ind w:left="425" w:right="142" w:hanging="425"/>
        <w:rPr>
          <w:rStyle w:val="Siln"/>
          <w:rFonts w:ascii="Arial" w:hAnsi="Arial" w:cs="Arial"/>
          <w:b w:val="0"/>
          <w:sz w:val="22"/>
          <w:szCs w:val="22"/>
        </w:rPr>
      </w:pPr>
    </w:p>
    <w:p w14:paraId="74345D7E" w14:textId="77777777" w:rsidR="00B32BE4" w:rsidRDefault="00B32BE4" w:rsidP="00113F7B">
      <w:pPr>
        <w:pStyle w:val="Zkladntext"/>
        <w:widowControl w:val="0"/>
        <w:numPr>
          <w:ilvl w:val="0"/>
          <w:numId w:val="8"/>
        </w:numPr>
        <w:spacing w:after="0"/>
        <w:ind w:left="567" w:hanging="567"/>
        <w:jc w:val="both"/>
        <w:rPr>
          <w:rFonts w:ascii="Arial" w:hAnsi="Arial" w:cs="Arial"/>
          <w:sz w:val="22"/>
          <w:szCs w:val="22"/>
        </w:rPr>
      </w:pPr>
      <w:r w:rsidRPr="00313F25">
        <w:rPr>
          <w:rFonts w:ascii="Arial" w:hAnsi="Arial" w:cs="Arial"/>
          <w:sz w:val="22"/>
          <w:szCs w:val="22"/>
        </w:rPr>
        <w:t>Smluvní strany prohlašují, že si smlouvu přečetly, rozumí jejímu obsahu a uzavřely ji dle své pravé a svobodné vůle, což stvrzují svými podpisy.</w:t>
      </w:r>
    </w:p>
    <w:p w14:paraId="481652C9" w14:textId="77777777" w:rsidR="005F7158" w:rsidRDefault="005F7158" w:rsidP="00B32BE4">
      <w:pPr>
        <w:pStyle w:val="Zkladntext"/>
        <w:spacing w:after="0"/>
        <w:ind w:left="425" w:hanging="425"/>
        <w:rPr>
          <w:rFonts w:ascii="Arial" w:hAnsi="Arial" w:cs="Arial"/>
          <w:sz w:val="22"/>
          <w:szCs w:val="22"/>
        </w:rPr>
      </w:pPr>
    </w:p>
    <w:p w14:paraId="6F0E084D" w14:textId="77777777" w:rsidR="00AB6634" w:rsidRDefault="00AB6634" w:rsidP="00B32BE4">
      <w:pPr>
        <w:pStyle w:val="Zkladntext"/>
        <w:spacing w:after="0"/>
        <w:ind w:left="425" w:hanging="425"/>
        <w:rPr>
          <w:rFonts w:ascii="Arial" w:hAnsi="Arial" w:cs="Arial"/>
          <w:sz w:val="22"/>
          <w:szCs w:val="22"/>
        </w:rPr>
      </w:pPr>
    </w:p>
    <w:p w14:paraId="0861545B" w14:textId="77777777" w:rsidR="00AB6634" w:rsidRDefault="00AB6634" w:rsidP="00B32BE4">
      <w:pPr>
        <w:pStyle w:val="Zkladntext"/>
        <w:spacing w:after="0"/>
        <w:ind w:left="425" w:hanging="425"/>
        <w:rPr>
          <w:rFonts w:ascii="Arial" w:hAnsi="Arial" w:cs="Arial"/>
          <w:sz w:val="22"/>
          <w:szCs w:val="22"/>
        </w:rPr>
      </w:pPr>
    </w:p>
    <w:p w14:paraId="18EDED92" w14:textId="77777777" w:rsidR="00AB6634" w:rsidRDefault="00AB6634" w:rsidP="00B32BE4">
      <w:pPr>
        <w:pStyle w:val="Zkladntext"/>
        <w:spacing w:after="0"/>
        <w:ind w:left="425" w:hanging="425"/>
        <w:rPr>
          <w:rFonts w:ascii="Arial" w:hAnsi="Arial" w:cs="Arial"/>
          <w:sz w:val="22"/>
          <w:szCs w:val="22"/>
        </w:rPr>
      </w:pPr>
    </w:p>
    <w:p w14:paraId="1B72D6B8" w14:textId="77777777" w:rsidR="005F7158" w:rsidRPr="002D504D" w:rsidRDefault="005F7158" w:rsidP="00B32BE4">
      <w:pPr>
        <w:pStyle w:val="Zkladntext"/>
        <w:spacing w:after="0"/>
        <w:ind w:left="425" w:hanging="425"/>
        <w:rPr>
          <w:rFonts w:ascii="Arial" w:hAnsi="Arial" w:cs="Arial"/>
          <w:sz w:val="22"/>
          <w:szCs w:val="22"/>
        </w:rPr>
      </w:pPr>
    </w:p>
    <w:p w14:paraId="7FF8C917" w14:textId="77777777" w:rsidR="00B32BE4" w:rsidRPr="002D504D" w:rsidRDefault="00B32BE4" w:rsidP="00B32BE4">
      <w:pPr>
        <w:widowControl w:val="0"/>
        <w:pBdr>
          <w:top w:val="single" w:sz="6" w:space="1" w:color="auto"/>
          <w:left w:val="single" w:sz="6" w:space="1" w:color="auto"/>
          <w:bottom w:val="single" w:sz="6" w:space="1" w:color="auto"/>
          <w:right w:val="single" w:sz="6" w:space="1" w:color="auto"/>
        </w:pBdr>
        <w:ind w:left="425" w:hanging="425"/>
        <w:jc w:val="both"/>
        <w:rPr>
          <w:rFonts w:ascii="Arial" w:hAnsi="Arial" w:cs="Arial"/>
          <w:b/>
          <w:sz w:val="22"/>
          <w:szCs w:val="22"/>
        </w:rPr>
      </w:pPr>
      <w:r w:rsidRPr="002D504D">
        <w:rPr>
          <w:rFonts w:ascii="Arial" w:hAnsi="Arial" w:cs="Arial"/>
          <w:b/>
          <w:sz w:val="22"/>
          <w:szCs w:val="22"/>
        </w:rPr>
        <w:t>Doložka dle § 41 zákona č. 128/2000 Sb., o obcích, ve znění pozdějších předpisů</w:t>
      </w:r>
    </w:p>
    <w:p w14:paraId="064768CD" w14:textId="77777777" w:rsidR="00B32BE4" w:rsidRPr="002D504D" w:rsidRDefault="00B32BE4" w:rsidP="00B32BE4">
      <w:pPr>
        <w:widowControl w:val="0"/>
        <w:pBdr>
          <w:top w:val="single" w:sz="6" w:space="1" w:color="auto"/>
          <w:left w:val="single" w:sz="6" w:space="1" w:color="auto"/>
          <w:bottom w:val="single" w:sz="6" w:space="1" w:color="auto"/>
          <w:right w:val="single" w:sz="6" w:space="1" w:color="auto"/>
        </w:pBdr>
        <w:ind w:left="425" w:hanging="425"/>
        <w:jc w:val="both"/>
        <w:rPr>
          <w:rFonts w:ascii="Arial" w:hAnsi="Arial" w:cs="Arial"/>
          <w:sz w:val="22"/>
          <w:szCs w:val="22"/>
        </w:rPr>
      </w:pPr>
      <w:r w:rsidRPr="002D504D">
        <w:rPr>
          <w:rFonts w:ascii="Arial" w:hAnsi="Arial" w:cs="Arial"/>
          <w:sz w:val="22"/>
          <w:szCs w:val="22"/>
        </w:rPr>
        <w:t xml:space="preserve">Rozhodnuto </w:t>
      </w:r>
      <w:r w:rsidR="00887A88">
        <w:rPr>
          <w:rFonts w:ascii="Arial" w:hAnsi="Arial" w:cs="Arial"/>
          <w:sz w:val="22"/>
          <w:szCs w:val="22"/>
        </w:rPr>
        <w:t>radou</w:t>
      </w:r>
      <w:r>
        <w:rPr>
          <w:rFonts w:ascii="Arial" w:hAnsi="Arial" w:cs="Arial"/>
          <w:sz w:val="22"/>
          <w:szCs w:val="22"/>
        </w:rPr>
        <w:t xml:space="preserve"> města</w:t>
      </w:r>
      <w:r w:rsidR="00EF4E79">
        <w:rPr>
          <w:rFonts w:ascii="Arial" w:hAnsi="Arial" w:cs="Arial"/>
          <w:sz w:val="22"/>
          <w:szCs w:val="22"/>
        </w:rPr>
        <w:t xml:space="preserve">: </w:t>
      </w:r>
    </w:p>
    <w:p w14:paraId="7C8C343F" w14:textId="77777777" w:rsidR="00B32BE4" w:rsidRPr="001649DD" w:rsidRDefault="00B32BE4" w:rsidP="00B32BE4">
      <w:pPr>
        <w:widowControl w:val="0"/>
        <w:pBdr>
          <w:top w:val="single" w:sz="6" w:space="1" w:color="auto"/>
          <w:left w:val="single" w:sz="6" w:space="1" w:color="auto"/>
          <w:bottom w:val="single" w:sz="6" w:space="1" w:color="auto"/>
          <w:right w:val="single" w:sz="6" w:space="1" w:color="auto"/>
        </w:pBdr>
        <w:ind w:left="425" w:hanging="425"/>
        <w:jc w:val="both"/>
        <w:rPr>
          <w:rFonts w:ascii="Arial" w:hAnsi="Arial" w:cs="Arial"/>
          <w:i/>
          <w:sz w:val="22"/>
          <w:szCs w:val="22"/>
        </w:rPr>
      </w:pPr>
      <w:r>
        <w:rPr>
          <w:rFonts w:ascii="Arial" w:hAnsi="Arial" w:cs="Arial"/>
          <w:sz w:val="22"/>
          <w:szCs w:val="22"/>
        </w:rPr>
        <w:t xml:space="preserve">Datum jednání a číslo usnesení: </w:t>
      </w:r>
    </w:p>
    <w:p w14:paraId="6971A6BB" w14:textId="77777777" w:rsidR="005F7158" w:rsidRDefault="005F7158" w:rsidP="00B32BE4">
      <w:pPr>
        <w:pStyle w:val="Zkladntext"/>
        <w:tabs>
          <w:tab w:val="left" w:pos="5245"/>
        </w:tabs>
        <w:spacing w:after="0"/>
        <w:rPr>
          <w:rFonts w:ascii="Arial" w:hAnsi="Arial" w:cs="Arial"/>
          <w:sz w:val="22"/>
          <w:szCs w:val="22"/>
        </w:rPr>
      </w:pPr>
    </w:p>
    <w:p w14:paraId="17529505" w14:textId="77777777" w:rsidR="00AB6634" w:rsidRDefault="00AB6634" w:rsidP="00B32BE4">
      <w:pPr>
        <w:pStyle w:val="Zkladntext"/>
        <w:tabs>
          <w:tab w:val="left" w:pos="5245"/>
        </w:tabs>
        <w:spacing w:after="0"/>
        <w:rPr>
          <w:rFonts w:ascii="Arial" w:hAnsi="Arial" w:cs="Arial"/>
          <w:sz w:val="22"/>
          <w:szCs w:val="22"/>
        </w:rPr>
      </w:pPr>
    </w:p>
    <w:p w14:paraId="562BB064" w14:textId="77777777" w:rsidR="00AB6634" w:rsidRDefault="00AB6634" w:rsidP="00B32BE4">
      <w:pPr>
        <w:pStyle w:val="Zkladntext"/>
        <w:tabs>
          <w:tab w:val="left" w:pos="5245"/>
        </w:tabs>
        <w:spacing w:after="0"/>
        <w:rPr>
          <w:rFonts w:ascii="Arial" w:hAnsi="Arial" w:cs="Arial"/>
          <w:sz w:val="22"/>
          <w:szCs w:val="22"/>
        </w:rPr>
      </w:pPr>
    </w:p>
    <w:p w14:paraId="651AC26B" w14:textId="77777777" w:rsidR="00AB6634" w:rsidRDefault="00AB6634" w:rsidP="00B32BE4">
      <w:pPr>
        <w:pStyle w:val="Zkladntext"/>
        <w:tabs>
          <w:tab w:val="left" w:pos="5245"/>
        </w:tabs>
        <w:spacing w:after="0"/>
        <w:rPr>
          <w:rFonts w:ascii="Arial" w:hAnsi="Arial" w:cs="Arial"/>
          <w:sz w:val="22"/>
          <w:szCs w:val="22"/>
        </w:rPr>
      </w:pPr>
    </w:p>
    <w:p w14:paraId="4EA177C2" w14:textId="77777777" w:rsidR="00AB6634" w:rsidRDefault="00AB6634" w:rsidP="00B32BE4">
      <w:pPr>
        <w:pStyle w:val="Zkladntext"/>
        <w:tabs>
          <w:tab w:val="left" w:pos="5245"/>
        </w:tabs>
        <w:spacing w:after="0"/>
        <w:rPr>
          <w:rFonts w:ascii="Arial" w:hAnsi="Arial" w:cs="Arial"/>
          <w:sz w:val="22"/>
          <w:szCs w:val="22"/>
        </w:rPr>
      </w:pPr>
    </w:p>
    <w:p w14:paraId="237C351B" w14:textId="77777777" w:rsidR="00AB6634" w:rsidRDefault="00AB6634" w:rsidP="00B32BE4">
      <w:pPr>
        <w:pStyle w:val="Zkladntext"/>
        <w:tabs>
          <w:tab w:val="left" w:pos="5245"/>
        </w:tabs>
        <w:spacing w:after="0"/>
        <w:rPr>
          <w:rFonts w:ascii="Arial" w:hAnsi="Arial" w:cs="Arial"/>
          <w:sz w:val="22"/>
          <w:szCs w:val="22"/>
        </w:rPr>
      </w:pPr>
    </w:p>
    <w:p w14:paraId="100017E7" w14:textId="77777777" w:rsidR="00B32BE4" w:rsidRPr="002D504D" w:rsidRDefault="00B32BE4" w:rsidP="00B32BE4">
      <w:pPr>
        <w:pStyle w:val="Zkladntext"/>
        <w:tabs>
          <w:tab w:val="left" w:pos="5245"/>
        </w:tabs>
        <w:spacing w:after="0"/>
        <w:rPr>
          <w:rFonts w:ascii="Arial" w:hAnsi="Arial" w:cs="Arial"/>
          <w:sz w:val="22"/>
          <w:szCs w:val="22"/>
        </w:rPr>
      </w:pPr>
    </w:p>
    <w:p w14:paraId="6EA1AE57" w14:textId="7ABFAA97" w:rsidR="00B32BE4" w:rsidRPr="002D504D" w:rsidRDefault="00B32BE4" w:rsidP="00B32BE4">
      <w:pPr>
        <w:pStyle w:val="Zkladntext"/>
        <w:tabs>
          <w:tab w:val="left" w:pos="5245"/>
        </w:tabs>
        <w:spacing w:after="0"/>
        <w:ind w:left="426" w:hanging="426"/>
        <w:rPr>
          <w:rFonts w:ascii="Arial" w:hAnsi="Arial" w:cs="Arial"/>
          <w:sz w:val="22"/>
          <w:szCs w:val="22"/>
        </w:rPr>
      </w:pPr>
      <w:r>
        <w:rPr>
          <w:rFonts w:ascii="Arial" w:hAnsi="Arial" w:cs="Arial"/>
          <w:sz w:val="22"/>
          <w:szCs w:val="22"/>
        </w:rPr>
        <w:t>Ve Žďáře nad Sázavou dne</w:t>
      </w:r>
      <w:r w:rsidR="00AB6634">
        <w:rPr>
          <w:rFonts w:ascii="Arial" w:hAnsi="Arial" w:cs="Arial"/>
          <w:sz w:val="22"/>
          <w:szCs w:val="22"/>
        </w:rPr>
        <w:t>:</w:t>
      </w:r>
      <w:r>
        <w:rPr>
          <w:rFonts w:ascii="Arial" w:hAnsi="Arial" w:cs="Arial"/>
          <w:sz w:val="22"/>
          <w:szCs w:val="22"/>
        </w:rPr>
        <w:tab/>
      </w:r>
      <w:r>
        <w:rPr>
          <w:rFonts w:ascii="Arial" w:hAnsi="Arial" w:cs="Arial"/>
          <w:sz w:val="22"/>
          <w:szCs w:val="22"/>
        </w:rPr>
        <w:tab/>
      </w:r>
      <w:r w:rsidRPr="002D504D">
        <w:rPr>
          <w:rFonts w:ascii="Arial" w:hAnsi="Arial" w:cs="Arial"/>
          <w:sz w:val="22"/>
          <w:szCs w:val="22"/>
        </w:rPr>
        <w:t>V</w:t>
      </w:r>
      <w:r>
        <w:rPr>
          <w:rFonts w:ascii="Arial" w:hAnsi="Arial" w:cs="Arial"/>
          <w:sz w:val="22"/>
          <w:szCs w:val="22"/>
        </w:rPr>
        <w:t xml:space="preserve"> ………………</w:t>
      </w:r>
      <w:proofErr w:type="gramStart"/>
      <w:r>
        <w:rPr>
          <w:rFonts w:ascii="Arial" w:hAnsi="Arial" w:cs="Arial"/>
          <w:sz w:val="22"/>
          <w:szCs w:val="22"/>
        </w:rPr>
        <w:t>…..dne</w:t>
      </w:r>
      <w:proofErr w:type="gramEnd"/>
    </w:p>
    <w:p w14:paraId="5A8D3A55" w14:textId="71D5E7CC" w:rsidR="00B32BE4" w:rsidRPr="002D504D" w:rsidRDefault="00B32BE4" w:rsidP="00AB6634">
      <w:pPr>
        <w:tabs>
          <w:tab w:val="left" w:pos="2835"/>
        </w:tabs>
        <w:ind w:left="426" w:hanging="426"/>
        <w:jc w:val="both"/>
        <w:rPr>
          <w:rFonts w:ascii="Arial" w:hAnsi="Arial" w:cs="Arial"/>
          <w:sz w:val="22"/>
          <w:szCs w:val="22"/>
        </w:rPr>
      </w:pPr>
      <w:r w:rsidRPr="002D504D">
        <w:rPr>
          <w:rFonts w:ascii="Arial" w:hAnsi="Arial" w:cs="Arial"/>
          <w:sz w:val="22"/>
          <w:szCs w:val="22"/>
        </w:rPr>
        <w:t xml:space="preserve">           </w:t>
      </w:r>
    </w:p>
    <w:p w14:paraId="260057AC" w14:textId="77777777" w:rsidR="00AB6634" w:rsidRDefault="00B32BE4" w:rsidP="00B32BE4">
      <w:pPr>
        <w:tabs>
          <w:tab w:val="left" w:pos="2835"/>
        </w:tabs>
        <w:ind w:left="426" w:hanging="426"/>
        <w:jc w:val="both"/>
        <w:rPr>
          <w:rFonts w:ascii="Arial" w:hAnsi="Arial" w:cs="Arial"/>
          <w:sz w:val="22"/>
          <w:szCs w:val="22"/>
        </w:rPr>
      </w:pPr>
      <w:r w:rsidRPr="002D504D">
        <w:rPr>
          <w:rFonts w:ascii="Arial" w:hAnsi="Arial" w:cs="Arial"/>
          <w:sz w:val="22"/>
          <w:szCs w:val="22"/>
        </w:rPr>
        <w:t xml:space="preserve">        </w:t>
      </w:r>
      <w:r>
        <w:rPr>
          <w:rFonts w:ascii="Arial" w:hAnsi="Arial" w:cs="Arial"/>
          <w:sz w:val="22"/>
          <w:szCs w:val="22"/>
        </w:rPr>
        <w:t xml:space="preserve">  </w:t>
      </w:r>
    </w:p>
    <w:p w14:paraId="2EA96724" w14:textId="77777777" w:rsidR="00AB6634" w:rsidRDefault="00AB6634" w:rsidP="00B32BE4">
      <w:pPr>
        <w:tabs>
          <w:tab w:val="left" w:pos="2835"/>
        </w:tabs>
        <w:ind w:left="426" w:hanging="426"/>
        <w:jc w:val="both"/>
        <w:rPr>
          <w:rFonts w:ascii="Arial" w:hAnsi="Arial" w:cs="Arial"/>
          <w:sz w:val="22"/>
          <w:szCs w:val="22"/>
        </w:rPr>
      </w:pPr>
    </w:p>
    <w:p w14:paraId="33E6ADF7" w14:textId="77777777" w:rsidR="00AB6634" w:rsidRDefault="00AB6634" w:rsidP="00B32BE4">
      <w:pPr>
        <w:tabs>
          <w:tab w:val="left" w:pos="2835"/>
        </w:tabs>
        <w:ind w:left="426" w:hanging="426"/>
        <w:jc w:val="both"/>
        <w:rPr>
          <w:rFonts w:ascii="Arial" w:hAnsi="Arial" w:cs="Arial"/>
          <w:sz w:val="22"/>
          <w:szCs w:val="22"/>
        </w:rPr>
      </w:pPr>
    </w:p>
    <w:p w14:paraId="33ACA70F" w14:textId="77777777" w:rsidR="00AB6634" w:rsidRDefault="00AB6634" w:rsidP="00B32BE4">
      <w:pPr>
        <w:tabs>
          <w:tab w:val="left" w:pos="2835"/>
        </w:tabs>
        <w:ind w:left="426" w:hanging="426"/>
        <w:jc w:val="both"/>
        <w:rPr>
          <w:rFonts w:ascii="Arial" w:hAnsi="Arial" w:cs="Arial"/>
          <w:sz w:val="22"/>
          <w:szCs w:val="22"/>
        </w:rPr>
      </w:pPr>
    </w:p>
    <w:p w14:paraId="7703A6D7" w14:textId="0191CB7C" w:rsidR="00B32BE4" w:rsidRPr="002D504D" w:rsidRDefault="00AB6634" w:rsidP="00B32BE4">
      <w:pPr>
        <w:tabs>
          <w:tab w:val="left" w:pos="2835"/>
        </w:tabs>
        <w:ind w:left="426" w:hanging="426"/>
        <w:jc w:val="both"/>
        <w:rPr>
          <w:rFonts w:ascii="Arial" w:hAnsi="Arial" w:cs="Arial"/>
          <w:sz w:val="22"/>
          <w:szCs w:val="22"/>
        </w:rPr>
      </w:pPr>
      <w:r>
        <w:rPr>
          <w:rFonts w:ascii="Arial" w:hAnsi="Arial" w:cs="Arial"/>
          <w:sz w:val="22"/>
          <w:szCs w:val="22"/>
        </w:rPr>
        <w:t xml:space="preserve">     </w:t>
      </w:r>
      <w:r w:rsidR="00B32BE4" w:rsidRPr="002D504D">
        <w:rPr>
          <w:rFonts w:ascii="Arial" w:hAnsi="Arial" w:cs="Arial"/>
          <w:sz w:val="22"/>
          <w:szCs w:val="22"/>
        </w:rPr>
        <w:t xml:space="preserve"> za poskytovatele</w:t>
      </w:r>
      <w:r w:rsidR="00B32BE4" w:rsidRPr="002D504D">
        <w:rPr>
          <w:rFonts w:ascii="Arial" w:hAnsi="Arial" w:cs="Arial"/>
          <w:sz w:val="22"/>
          <w:szCs w:val="22"/>
        </w:rPr>
        <w:tab/>
      </w:r>
      <w:r w:rsidR="00B32BE4" w:rsidRPr="002D504D">
        <w:rPr>
          <w:rFonts w:ascii="Arial" w:hAnsi="Arial" w:cs="Arial"/>
          <w:sz w:val="22"/>
          <w:szCs w:val="22"/>
        </w:rPr>
        <w:tab/>
        <w:t xml:space="preserve">                    </w:t>
      </w:r>
      <w:r w:rsidR="00B32BE4">
        <w:rPr>
          <w:rFonts w:ascii="Arial" w:hAnsi="Arial" w:cs="Arial"/>
          <w:sz w:val="22"/>
          <w:szCs w:val="22"/>
        </w:rPr>
        <w:t xml:space="preserve">                          </w:t>
      </w:r>
      <w:r w:rsidR="00B32BE4" w:rsidRPr="002D504D">
        <w:rPr>
          <w:rFonts w:ascii="Arial" w:hAnsi="Arial" w:cs="Arial"/>
          <w:sz w:val="22"/>
          <w:szCs w:val="22"/>
        </w:rPr>
        <w:t>za příjemce</w:t>
      </w:r>
    </w:p>
    <w:p w14:paraId="12060EE5" w14:textId="77777777" w:rsidR="00B32BE4" w:rsidRPr="002D504D" w:rsidRDefault="00B32BE4" w:rsidP="00AB6634">
      <w:pPr>
        <w:tabs>
          <w:tab w:val="left" w:pos="2835"/>
        </w:tabs>
        <w:jc w:val="both"/>
        <w:rPr>
          <w:rFonts w:ascii="Arial" w:hAnsi="Arial" w:cs="Arial"/>
          <w:sz w:val="22"/>
          <w:szCs w:val="22"/>
        </w:rPr>
      </w:pPr>
    </w:p>
    <w:p w14:paraId="0D7615BA" w14:textId="77777777" w:rsidR="00B32BE4" w:rsidRPr="002D504D" w:rsidRDefault="00B32BE4" w:rsidP="00B32BE4">
      <w:pPr>
        <w:pStyle w:val="Zkladntext"/>
        <w:tabs>
          <w:tab w:val="left" w:pos="5245"/>
        </w:tabs>
        <w:spacing w:after="0"/>
        <w:ind w:left="426" w:hanging="426"/>
        <w:rPr>
          <w:rFonts w:ascii="Arial" w:hAnsi="Arial" w:cs="Arial"/>
          <w:sz w:val="22"/>
          <w:szCs w:val="22"/>
        </w:rPr>
      </w:pPr>
      <w:r>
        <w:rPr>
          <w:rFonts w:ascii="Arial" w:hAnsi="Arial" w:cs="Arial"/>
          <w:sz w:val="22"/>
          <w:szCs w:val="22"/>
        </w:rPr>
        <w:t xml:space="preserve">   ……………………………….</w:t>
      </w:r>
      <w:r w:rsidRPr="002D504D">
        <w:rPr>
          <w:rFonts w:ascii="Arial" w:hAnsi="Arial" w:cs="Arial"/>
          <w:sz w:val="22"/>
          <w:szCs w:val="22"/>
        </w:rPr>
        <w:t xml:space="preserve">               </w:t>
      </w:r>
      <w:r>
        <w:rPr>
          <w:rFonts w:ascii="Arial" w:hAnsi="Arial" w:cs="Arial"/>
          <w:sz w:val="22"/>
          <w:szCs w:val="22"/>
        </w:rPr>
        <w:t xml:space="preserve">                           </w:t>
      </w:r>
      <w:r w:rsidRPr="002D504D">
        <w:rPr>
          <w:rFonts w:ascii="Arial" w:hAnsi="Arial" w:cs="Arial"/>
          <w:sz w:val="22"/>
          <w:szCs w:val="22"/>
        </w:rPr>
        <w:t>…………………………………..</w:t>
      </w:r>
    </w:p>
    <w:p w14:paraId="062C2C55" w14:textId="77777777" w:rsidR="00B32BE4" w:rsidRDefault="00B32BE4" w:rsidP="00B32BE4">
      <w:pPr>
        <w:pStyle w:val="Zkladntext"/>
        <w:tabs>
          <w:tab w:val="left" w:pos="5220"/>
        </w:tabs>
        <w:spacing w:after="0"/>
        <w:ind w:left="426" w:hanging="426"/>
        <w:rPr>
          <w:rFonts w:ascii="Arial" w:hAnsi="Arial" w:cs="Arial"/>
          <w:sz w:val="22"/>
          <w:szCs w:val="22"/>
        </w:rPr>
      </w:pPr>
      <w:r>
        <w:rPr>
          <w:rFonts w:ascii="Arial" w:hAnsi="Arial" w:cs="Arial"/>
          <w:sz w:val="22"/>
          <w:szCs w:val="22"/>
        </w:rPr>
        <w:t xml:space="preserve">      Ing. Martin Mrkos, ACCA     </w:t>
      </w:r>
      <w:r w:rsidRPr="002D504D">
        <w:rPr>
          <w:rFonts w:ascii="Arial" w:hAnsi="Arial" w:cs="Arial"/>
          <w:sz w:val="22"/>
          <w:szCs w:val="22"/>
        </w:rPr>
        <w:t xml:space="preserve">                       </w:t>
      </w:r>
      <w:r>
        <w:rPr>
          <w:rFonts w:ascii="Arial" w:hAnsi="Arial" w:cs="Arial"/>
          <w:sz w:val="22"/>
          <w:szCs w:val="22"/>
        </w:rPr>
        <w:t xml:space="preserve">                         </w:t>
      </w:r>
    </w:p>
    <w:p w14:paraId="67AD6F5A" w14:textId="77777777" w:rsidR="00B32BE4" w:rsidRPr="00616C72" w:rsidRDefault="00B32BE4" w:rsidP="00B32BE4">
      <w:pPr>
        <w:pStyle w:val="Zkladntext"/>
        <w:tabs>
          <w:tab w:val="left" w:pos="4253"/>
        </w:tabs>
        <w:spacing w:after="0"/>
        <w:ind w:left="426" w:right="-284" w:hanging="426"/>
        <w:rPr>
          <w:rFonts w:ascii="Arial" w:hAnsi="Arial" w:cs="Arial"/>
          <w:sz w:val="22"/>
          <w:szCs w:val="22"/>
        </w:rPr>
      </w:pPr>
      <w:r>
        <w:rPr>
          <w:rFonts w:ascii="Arial" w:hAnsi="Arial" w:cs="Arial"/>
          <w:sz w:val="22"/>
          <w:szCs w:val="22"/>
        </w:rPr>
        <w:t>starosta města Žďáru nad Sázavou</w:t>
      </w:r>
      <w:r>
        <w:rPr>
          <w:rFonts w:ascii="Arial" w:hAnsi="Arial" w:cs="Arial"/>
          <w:sz w:val="22"/>
          <w:szCs w:val="22"/>
        </w:rPr>
        <w:tab/>
      </w:r>
    </w:p>
    <w:p w14:paraId="0395AB90" w14:textId="77777777" w:rsidR="00B32BE4" w:rsidRDefault="00B32BE4" w:rsidP="00B32BE4">
      <w:pPr>
        <w:pStyle w:val="Bezmezer"/>
        <w:spacing w:after="120"/>
        <w:rPr>
          <w:rFonts w:ascii="Arial" w:hAnsi="Arial" w:cs="Arial"/>
          <w:lang w:eastAsia="cs-CZ"/>
        </w:rPr>
      </w:pPr>
    </w:p>
    <w:p w14:paraId="1FE35AF4" w14:textId="77777777" w:rsidR="00B32BE4" w:rsidRDefault="00B32BE4" w:rsidP="00B32BE4">
      <w:pPr>
        <w:rPr>
          <w:rFonts w:ascii="Arial" w:hAnsi="Arial" w:cs="Arial"/>
        </w:rPr>
      </w:pPr>
    </w:p>
    <w:p w14:paraId="7024F97C" w14:textId="77777777" w:rsidR="00BF0C79" w:rsidRDefault="00BF0C79"/>
    <w:sectPr w:rsidR="00BF0C79" w:rsidSect="00AB6634">
      <w:pgSz w:w="11906" w:h="16838" w:code="9"/>
      <w:pgMar w:top="993" w:right="1134" w:bottom="426" w:left="1134" w:header="1134" w:footer="113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9F7DA" w14:textId="77777777" w:rsidR="00C14120" w:rsidRDefault="00C14120" w:rsidP="00B32BE4">
      <w:r>
        <w:separator/>
      </w:r>
    </w:p>
  </w:endnote>
  <w:endnote w:type="continuationSeparator" w:id="0">
    <w:p w14:paraId="1F3F4265" w14:textId="77777777" w:rsidR="00C14120" w:rsidRDefault="00C14120" w:rsidP="00B3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7D759" w14:textId="77777777" w:rsidR="00C14120" w:rsidRDefault="00C14120" w:rsidP="00B32BE4">
      <w:r>
        <w:separator/>
      </w:r>
    </w:p>
  </w:footnote>
  <w:footnote w:type="continuationSeparator" w:id="0">
    <w:p w14:paraId="00EC8EAF" w14:textId="77777777" w:rsidR="00C14120" w:rsidRDefault="00C14120" w:rsidP="00B32B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2F72"/>
    <w:multiLevelType w:val="multilevel"/>
    <w:tmpl w:val="3E604FB2"/>
    <w:lvl w:ilvl="0">
      <w:start w:val="3"/>
      <w:numFmt w:val="decimal"/>
      <w:lvlText w:val="%1"/>
      <w:lvlJc w:val="left"/>
      <w:pPr>
        <w:ind w:left="360" w:hanging="360"/>
      </w:pPr>
      <w:rPr>
        <w:rFonts w:hint="default"/>
      </w:rPr>
    </w:lvl>
    <w:lvl w:ilvl="1">
      <w:start w:val="1"/>
      <w:numFmt w:val="decimal"/>
      <w:pStyle w:val="Styl1"/>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A100451"/>
    <w:multiLevelType w:val="multilevel"/>
    <w:tmpl w:val="98DEEEAC"/>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2">
    <w:nsid w:val="1A4329D0"/>
    <w:multiLevelType w:val="multilevel"/>
    <w:tmpl w:val="3A38D858"/>
    <w:lvl w:ilvl="0">
      <w:start w:val="1"/>
      <w:numFmt w:val="decimal"/>
      <w:lvlText w:val="%1."/>
      <w:lvlJc w:val="left"/>
      <w:pPr>
        <w:ind w:left="720" w:hanging="360"/>
      </w:pPr>
    </w:lvl>
    <w:lvl w:ilvl="1">
      <w:start w:val="1"/>
      <w:numFmt w:val="decimal"/>
      <w:isLgl/>
      <w:lvlText w:val="%1.%2"/>
      <w:lvlJc w:val="left"/>
      <w:pPr>
        <w:ind w:left="396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1135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E22202"/>
    <w:multiLevelType w:val="hybridMultilevel"/>
    <w:tmpl w:val="3FDC2874"/>
    <w:lvl w:ilvl="0" w:tplc="0D92EFF2">
      <w:start w:val="1"/>
      <w:numFmt w:val="decimal"/>
      <w:lvlText w:val="5.%1"/>
      <w:lvlJc w:val="left"/>
      <w:pPr>
        <w:ind w:left="502"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CA92E6B"/>
    <w:multiLevelType w:val="hybridMultilevel"/>
    <w:tmpl w:val="9BA8F28E"/>
    <w:lvl w:ilvl="0" w:tplc="535C6492">
      <w:start w:val="1"/>
      <w:numFmt w:val="decimal"/>
      <w:lvlText w:val="6.%1"/>
      <w:lvlJc w:val="left"/>
      <w:pPr>
        <w:ind w:left="720"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D3477BA"/>
    <w:multiLevelType w:val="hybridMultilevel"/>
    <w:tmpl w:val="3FDC2874"/>
    <w:lvl w:ilvl="0" w:tplc="0D92EFF2">
      <w:start w:val="1"/>
      <w:numFmt w:val="decimal"/>
      <w:lvlText w:val="5.%1"/>
      <w:lvlJc w:val="left"/>
      <w:pPr>
        <w:ind w:left="502"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1A03355"/>
    <w:multiLevelType w:val="hybridMultilevel"/>
    <w:tmpl w:val="09C88EFA"/>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8">
    <w:nsid w:val="544E09D1"/>
    <w:multiLevelType w:val="hybridMultilevel"/>
    <w:tmpl w:val="7422A460"/>
    <w:lvl w:ilvl="0" w:tplc="04050017">
      <w:start w:val="1"/>
      <w:numFmt w:val="lowerLetter"/>
      <w:lvlText w:val="%1)"/>
      <w:lvlJc w:val="left"/>
      <w:pPr>
        <w:ind w:left="1259" w:hanging="360"/>
      </w:pPr>
    </w:lvl>
    <w:lvl w:ilvl="1" w:tplc="04050019" w:tentative="1">
      <w:start w:val="1"/>
      <w:numFmt w:val="lowerLetter"/>
      <w:lvlText w:val="%2."/>
      <w:lvlJc w:val="left"/>
      <w:pPr>
        <w:ind w:left="1979" w:hanging="360"/>
      </w:pPr>
    </w:lvl>
    <w:lvl w:ilvl="2" w:tplc="0405001B" w:tentative="1">
      <w:start w:val="1"/>
      <w:numFmt w:val="lowerRoman"/>
      <w:lvlText w:val="%3."/>
      <w:lvlJc w:val="right"/>
      <w:pPr>
        <w:ind w:left="2699" w:hanging="180"/>
      </w:pPr>
    </w:lvl>
    <w:lvl w:ilvl="3" w:tplc="0405000F" w:tentative="1">
      <w:start w:val="1"/>
      <w:numFmt w:val="decimal"/>
      <w:lvlText w:val="%4."/>
      <w:lvlJc w:val="left"/>
      <w:pPr>
        <w:ind w:left="3419" w:hanging="360"/>
      </w:pPr>
    </w:lvl>
    <w:lvl w:ilvl="4" w:tplc="04050019" w:tentative="1">
      <w:start w:val="1"/>
      <w:numFmt w:val="lowerLetter"/>
      <w:lvlText w:val="%5."/>
      <w:lvlJc w:val="left"/>
      <w:pPr>
        <w:ind w:left="4139" w:hanging="360"/>
      </w:pPr>
    </w:lvl>
    <w:lvl w:ilvl="5" w:tplc="0405001B" w:tentative="1">
      <w:start w:val="1"/>
      <w:numFmt w:val="lowerRoman"/>
      <w:lvlText w:val="%6."/>
      <w:lvlJc w:val="right"/>
      <w:pPr>
        <w:ind w:left="4859" w:hanging="180"/>
      </w:pPr>
    </w:lvl>
    <w:lvl w:ilvl="6" w:tplc="0405000F" w:tentative="1">
      <w:start w:val="1"/>
      <w:numFmt w:val="decimal"/>
      <w:lvlText w:val="%7."/>
      <w:lvlJc w:val="left"/>
      <w:pPr>
        <w:ind w:left="5579" w:hanging="360"/>
      </w:pPr>
    </w:lvl>
    <w:lvl w:ilvl="7" w:tplc="04050019" w:tentative="1">
      <w:start w:val="1"/>
      <w:numFmt w:val="lowerLetter"/>
      <w:lvlText w:val="%8."/>
      <w:lvlJc w:val="left"/>
      <w:pPr>
        <w:ind w:left="6299" w:hanging="360"/>
      </w:pPr>
    </w:lvl>
    <w:lvl w:ilvl="8" w:tplc="0405001B" w:tentative="1">
      <w:start w:val="1"/>
      <w:numFmt w:val="lowerRoman"/>
      <w:lvlText w:val="%9."/>
      <w:lvlJc w:val="right"/>
      <w:pPr>
        <w:ind w:left="7019" w:hanging="180"/>
      </w:pPr>
    </w:lvl>
  </w:abstractNum>
  <w:abstractNum w:abstractNumId="9">
    <w:nsid w:val="65F8216F"/>
    <w:multiLevelType w:val="hybridMultilevel"/>
    <w:tmpl w:val="BFB88FBA"/>
    <w:lvl w:ilvl="0" w:tplc="F05EDDCE">
      <w:start w:val="1"/>
      <w:numFmt w:val="decimal"/>
      <w:lvlText w:val="%1."/>
      <w:lvlJc w:val="left"/>
      <w:pPr>
        <w:tabs>
          <w:tab w:val="num" w:pos="360"/>
        </w:tabs>
        <w:ind w:left="360" w:hanging="360"/>
      </w:pPr>
      <w:rPr>
        <w:rFonts w:ascii="Arial" w:eastAsia="Times New Roman" w:hAnsi="Arial"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nsid w:val="683E5178"/>
    <w:multiLevelType w:val="hybridMultilevel"/>
    <w:tmpl w:val="74066652"/>
    <w:lvl w:ilvl="0" w:tplc="B3401076">
      <w:start w:val="1"/>
      <w:numFmt w:val="decimal"/>
      <w:lvlText w:val="4.%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2A39A7"/>
    <w:multiLevelType w:val="hybridMultilevel"/>
    <w:tmpl w:val="0C0EF8BE"/>
    <w:lvl w:ilvl="0" w:tplc="64C0728A">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72630B86"/>
    <w:multiLevelType w:val="hybridMultilevel"/>
    <w:tmpl w:val="108AE85C"/>
    <w:lvl w:ilvl="0" w:tplc="FFFFFFFF">
      <w:start w:val="3"/>
      <w:numFmt w:val="bullet"/>
      <w:pStyle w:val="odrzka"/>
      <w:lvlText w:val="-"/>
      <w:lvlJc w:val="left"/>
      <w:pPr>
        <w:tabs>
          <w:tab w:val="num" w:pos="413"/>
        </w:tabs>
        <w:ind w:left="413" w:hanging="360"/>
      </w:pPr>
      <w:rPr>
        <w:rFonts w:hint="default"/>
      </w:rPr>
    </w:lvl>
    <w:lvl w:ilvl="1" w:tplc="FFFFFFFF">
      <w:start w:val="1"/>
      <w:numFmt w:val="bullet"/>
      <w:lvlText w:val="o"/>
      <w:lvlJc w:val="left"/>
      <w:pPr>
        <w:tabs>
          <w:tab w:val="num" w:pos="1493"/>
        </w:tabs>
        <w:ind w:left="1493" w:hanging="360"/>
      </w:pPr>
      <w:rPr>
        <w:rFonts w:ascii="Courier New" w:hAnsi="Courier New" w:cs="Courier New" w:hint="default"/>
      </w:rPr>
    </w:lvl>
    <w:lvl w:ilvl="2" w:tplc="FFFFFFFF">
      <w:start w:val="1"/>
      <w:numFmt w:val="bullet"/>
      <w:lvlText w:val=""/>
      <w:lvlJc w:val="left"/>
      <w:pPr>
        <w:tabs>
          <w:tab w:val="num" w:pos="2213"/>
        </w:tabs>
        <w:ind w:left="2213" w:hanging="360"/>
      </w:pPr>
      <w:rPr>
        <w:rFonts w:ascii="Wingdings" w:hAnsi="Wingdings" w:hint="default"/>
      </w:rPr>
    </w:lvl>
    <w:lvl w:ilvl="3" w:tplc="FFFFFFFF" w:tentative="1">
      <w:start w:val="1"/>
      <w:numFmt w:val="bullet"/>
      <w:lvlText w:val=""/>
      <w:lvlJc w:val="left"/>
      <w:pPr>
        <w:tabs>
          <w:tab w:val="num" w:pos="2933"/>
        </w:tabs>
        <w:ind w:left="2933" w:hanging="360"/>
      </w:pPr>
      <w:rPr>
        <w:rFonts w:ascii="Symbol" w:hAnsi="Symbol" w:hint="default"/>
      </w:rPr>
    </w:lvl>
    <w:lvl w:ilvl="4" w:tplc="FFFFFFFF" w:tentative="1">
      <w:start w:val="1"/>
      <w:numFmt w:val="bullet"/>
      <w:lvlText w:val="o"/>
      <w:lvlJc w:val="left"/>
      <w:pPr>
        <w:tabs>
          <w:tab w:val="num" w:pos="3653"/>
        </w:tabs>
        <w:ind w:left="3653" w:hanging="360"/>
      </w:pPr>
      <w:rPr>
        <w:rFonts w:ascii="Courier New" w:hAnsi="Courier New" w:cs="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cs="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num w:numId="1">
    <w:abstractNumId w:val="12"/>
  </w:num>
  <w:num w:numId="2">
    <w:abstractNumId w:val="11"/>
  </w:num>
  <w:num w:numId="3">
    <w:abstractNumId w:val="2"/>
  </w:num>
  <w:num w:numId="4">
    <w:abstractNumId w:val="1"/>
  </w:num>
  <w:num w:numId="5">
    <w:abstractNumId w:val="0"/>
  </w:num>
  <w:num w:numId="6">
    <w:abstractNumId w:val="10"/>
  </w:num>
  <w:num w:numId="7">
    <w:abstractNumId w:val="6"/>
  </w:num>
  <w:num w:numId="8">
    <w:abstractNumId w:val="5"/>
  </w:num>
  <w:num w:numId="9">
    <w:abstractNumId w:val="8"/>
  </w:num>
  <w:num w:numId="10">
    <w:abstractNumId w:val="7"/>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CA"/>
    <w:rsid w:val="00026341"/>
    <w:rsid w:val="00035DB0"/>
    <w:rsid w:val="00061900"/>
    <w:rsid w:val="00067F90"/>
    <w:rsid w:val="00097C5F"/>
    <w:rsid w:val="000A663C"/>
    <w:rsid w:val="000C0445"/>
    <w:rsid w:val="000C37AE"/>
    <w:rsid w:val="00107D6C"/>
    <w:rsid w:val="00113F7B"/>
    <w:rsid w:val="001304FE"/>
    <w:rsid w:val="00157201"/>
    <w:rsid w:val="001649DD"/>
    <w:rsid w:val="001A303D"/>
    <w:rsid w:val="001E45B8"/>
    <w:rsid w:val="00201895"/>
    <w:rsid w:val="002146C6"/>
    <w:rsid w:val="00230547"/>
    <w:rsid w:val="002331A6"/>
    <w:rsid w:val="002333A5"/>
    <w:rsid w:val="002344FE"/>
    <w:rsid w:val="00245DEC"/>
    <w:rsid w:val="00263959"/>
    <w:rsid w:val="00275398"/>
    <w:rsid w:val="00292003"/>
    <w:rsid w:val="00296E48"/>
    <w:rsid w:val="002A2610"/>
    <w:rsid w:val="002E56B0"/>
    <w:rsid w:val="002E6982"/>
    <w:rsid w:val="002F5E67"/>
    <w:rsid w:val="003001D6"/>
    <w:rsid w:val="003022EE"/>
    <w:rsid w:val="00325D66"/>
    <w:rsid w:val="0033489D"/>
    <w:rsid w:val="00345470"/>
    <w:rsid w:val="00370AF6"/>
    <w:rsid w:val="00373281"/>
    <w:rsid w:val="003738AA"/>
    <w:rsid w:val="00397F0F"/>
    <w:rsid w:val="003B31DA"/>
    <w:rsid w:val="003C62D1"/>
    <w:rsid w:val="003E7EF6"/>
    <w:rsid w:val="00407BFA"/>
    <w:rsid w:val="00433680"/>
    <w:rsid w:val="00445A99"/>
    <w:rsid w:val="00453773"/>
    <w:rsid w:val="00460C70"/>
    <w:rsid w:val="004A0925"/>
    <w:rsid w:val="004A7214"/>
    <w:rsid w:val="004E0BBE"/>
    <w:rsid w:val="004E66E0"/>
    <w:rsid w:val="00503474"/>
    <w:rsid w:val="00511C6E"/>
    <w:rsid w:val="00520BF7"/>
    <w:rsid w:val="005303A1"/>
    <w:rsid w:val="0053215E"/>
    <w:rsid w:val="0056034C"/>
    <w:rsid w:val="00561807"/>
    <w:rsid w:val="00567E76"/>
    <w:rsid w:val="00571011"/>
    <w:rsid w:val="005B2328"/>
    <w:rsid w:val="005F7158"/>
    <w:rsid w:val="006002EA"/>
    <w:rsid w:val="00625021"/>
    <w:rsid w:val="006536C3"/>
    <w:rsid w:val="00676C86"/>
    <w:rsid w:val="0068237E"/>
    <w:rsid w:val="006969E4"/>
    <w:rsid w:val="006B1EC9"/>
    <w:rsid w:val="00715E5C"/>
    <w:rsid w:val="00732AE1"/>
    <w:rsid w:val="007468E1"/>
    <w:rsid w:val="00771201"/>
    <w:rsid w:val="00774674"/>
    <w:rsid w:val="007820A7"/>
    <w:rsid w:val="007A302E"/>
    <w:rsid w:val="007C5AD0"/>
    <w:rsid w:val="00807295"/>
    <w:rsid w:val="00807B50"/>
    <w:rsid w:val="008143EF"/>
    <w:rsid w:val="00822CEB"/>
    <w:rsid w:val="00847E36"/>
    <w:rsid w:val="00864349"/>
    <w:rsid w:val="00887A88"/>
    <w:rsid w:val="008A4ADE"/>
    <w:rsid w:val="008A5ECA"/>
    <w:rsid w:val="008D1F2F"/>
    <w:rsid w:val="008D5F0B"/>
    <w:rsid w:val="008D6901"/>
    <w:rsid w:val="008F309C"/>
    <w:rsid w:val="009219D6"/>
    <w:rsid w:val="00927754"/>
    <w:rsid w:val="00980655"/>
    <w:rsid w:val="009A2F8C"/>
    <w:rsid w:val="009C24B5"/>
    <w:rsid w:val="009E7157"/>
    <w:rsid w:val="00A21986"/>
    <w:rsid w:val="00A35630"/>
    <w:rsid w:val="00A46B88"/>
    <w:rsid w:val="00A64BB4"/>
    <w:rsid w:val="00A727F1"/>
    <w:rsid w:val="00AA0E01"/>
    <w:rsid w:val="00AA202F"/>
    <w:rsid w:val="00AB6634"/>
    <w:rsid w:val="00AD2515"/>
    <w:rsid w:val="00AF1EBF"/>
    <w:rsid w:val="00B03424"/>
    <w:rsid w:val="00B32BE4"/>
    <w:rsid w:val="00B7720E"/>
    <w:rsid w:val="00B87B52"/>
    <w:rsid w:val="00B92A59"/>
    <w:rsid w:val="00BA162A"/>
    <w:rsid w:val="00BA4A46"/>
    <w:rsid w:val="00BC409D"/>
    <w:rsid w:val="00BE5B62"/>
    <w:rsid w:val="00BE789F"/>
    <w:rsid w:val="00BF0C79"/>
    <w:rsid w:val="00C14120"/>
    <w:rsid w:val="00C7775E"/>
    <w:rsid w:val="00CA6991"/>
    <w:rsid w:val="00CD7127"/>
    <w:rsid w:val="00CF576E"/>
    <w:rsid w:val="00D81E93"/>
    <w:rsid w:val="00D86E9E"/>
    <w:rsid w:val="00D92128"/>
    <w:rsid w:val="00DB365C"/>
    <w:rsid w:val="00DF7ACF"/>
    <w:rsid w:val="00E0237E"/>
    <w:rsid w:val="00E04015"/>
    <w:rsid w:val="00E1071D"/>
    <w:rsid w:val="00E2045B"/>
    <w:rsid w:val="00E2427C"/>
    <w:rsid w:val="00E276D8"/>
    <w:rsid w:val="00E34795"/>
    <w:rsid w:val="00E40F58"/>
    <w:rsid w:val="00E478A8"/>
    <w:rsid w:val="00E47A47"/>
    <w:rsid w:val="00EB12FA"/>
    <w:rsid w:val="00EF4E79"/>
    <w:rsid w:val="00F01145"/>
    <w:rsid w:val="00F07797"/>
    <w:rsid w:val="00F56675"/>
    <w:rsid w:val="00F85514"/>
    <w:rsid w:val="00F87A60"/>
    <w:rsid w:val="00FA3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F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BE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B32BE4"/>
    <w:rPr>
      <w:b/>
      <w:bCs/>
    </w:rPr>
  </w:style>
  <w:style w:type="paragraph" w:styleId="Zhlav">
    <w:name w:val="header"/>
    <w:basedOn w:val="Normln"/>
    <w:link w:val="ZhlavChar"/>
    <w:uiPriority w:val="99"/>
    <w:rsid w:val="00B32BE4"/>
    <w:pPr>
      <w:tabs>
        <w:tab w:val="center" w:pos="4536"/>
        <w:tab w:val="right" w:pos="9072"/>
      </w:tabs>
    </w:pPr>
  </w:style>
  <w:style w:type="character" w:customStyle="1" w:styleId="ZhlavChar">
    <w:name w:val="Záhlaví Char"/>
    <w:basedOn w:val="Standardnpsmoodstavce"/>
    <w:link w:val="Zhlav"/>
    <w:uiPriority w:val="99"/>
    <w:qFormat/>
    <w:rsid w:val="00B32BE4"/>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B32BE4"/>
    <w:pPr>
      <w:spacing w:after="200" w:line="276" w:lineRule="auto"/>
      <w:ind w:left="720"/>
      <w:contextualSpacing/>
    </w:pPr>
    <w:rPr>
      <w:rFonts w:ascii="Calibri" w:eastAsia="Calibri" w:hAnsi="Calibri"/>
      <w:sz w:val="22"/>
      <w:szCs w:val="22"/>
      <w:lang w:eastAsia="en-US"/>
    </w:rPr>
  </w:style>
  <w:style w:type="character" w:styleId="Hypertextovodkaz">
    <w:name w:val="Hyperlink"/>
    <w:rsid w:val="00B32BE4"/>
    <w:rPr>
      <w:color w:val="0000FF"/>
      <w:u w:val="single"/>
    </w:rPr>
  </w:style>
  <w:style w:type="paragraph" w:styleId="Bezmezer">
    <w:name w:val="No Spacing"/>
    <w:uiPriority w:val="1"/>
    <w:qFormat/>
    <w:rsid w:val="00B32BE4"/>
    <w:pPr>
      <w:spacing w:after="0" w:line="240" w:lineRule="auto"/>
    </w:pPr>
    <w:rPr>
      <w:rFonts w:ascii="Calibri" w:eastAsia="Calibri" w:hAnsi="Calibri" w:cs="Times New Roman"/>
    </w:rPr>
  </w:style>
  <w:style w:type="paragraph" w:styleId="Zkladntext">
    <w:name w:val="Body Text"/>
    <w:basedOn w:val="Normln"/>
    <w:link w:val="ZkladntextChar"/>
    <w:rsid w:val="00B32BE4"/>
    <w:pPr>
      <w:spacing w:after="120"/>
    </w:pPr>
  </w:style>
  <w:style w:type="character" w:customStyle="1" w:styleId="ZkladntextChar">
    <w:name w:val="Základní text Char"/>
    <w:basedOn w:val="Standardnpsmoodstavce"/>
    <w:link w:val="Zkladntext"/>
    <w:rsid w:val="00B32BE4"/>
    <w:rPr>
      <w:rFonts w:ascii="Times New Roman" w:eastAsia="Times New Roman" w:hAnsi="Times New Roman" w:cs="Times New Roman"/>
      <w:sz w:val="20"/>
      <w:szCs w:val="20"/>
      <w:lang w:eastAsia="cs-CZ"/>
    </w:rPr>
  </w:style>
  <w:style w:type="paragraph" w:customStyle="1" w:styleId="odrzka">
    <w:name w:val="odrzka"/>
    <w:basedOn w:val="Normln"/>
    <w:rsid w:val="00B32BE4"/>
    <w:pPr>
      <w:numPr>
        <w:numId w:val="1"/>
      </w:numPr>
      <w:jc w:val="center"/>
    </w:pPr>
    <w:rPr>
      <w:b/>
      <w:bCs/>
      <w:sz w:val="24"/>
      <w:szCs w:val="24"/>
    </w:rPr>
  </w:style>
  <w:style w:type="character" w:customStyle="1" w:styleId="OdstavecseseznamemChar">
    <w:name w:val="Odstavec se seznamem Char"/>
    <w:link w:val="Odstavecseseznamem"/>
    <w:uiPriority w:val="34"/>
    <w:locked/>
    <w:rsid w:val="00B32BE4"/>
    <w:rPr>
      <w:rFonts w:ascii="Calibri" w:eastAsia="Calibri" w:hAnsi="Calibri" w:cs="Times New Roman"/>
    </w:rPr>
  </w:style>
  <w:style w:type="paragraph" w:styleId="Zpat">
    <w:name w:val="footer"/>
    <w:basedOn w:val="Normln"/>
    <w:link w:val="ZpatChar"/>
    <w:uiPriority w:val="99"/>
    <w:unhideWhenUsed/>
    <w:rsid w:val="00B32BE4"/>
    <w:pPr>
      <w:tabs>
        <w:tab w:val="center" w:pos="4536"/>
        <w:tab w:val="right" w:pos="9072"/>
      </w:tabs>
    </w:pPr>
  </w:style>
  <w:style w:type="character" w:customStyle="1" w:styleId="ZpatChar">
    <w:name w:val="Zápatí Char"/>
    <w:basedOn w:val="Standardnpsmoodstavce"/>
    <w:link w:val="Zpat"/>
    <w:uiPriority w:val="99"/>
    <w:rsid w:val="00B32BE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A6991"/>
    <w:rPr>
      <w:sz w:val="16"/>
      <w:szCs w:val="16"/>
    </w:rPr>
  </w:style>
  <w:style w:type="paragraph" w:styleId="Textkomente">
    <w:name w:val="annotation text"/>
    <w:basedOn w:val="Normln"/>
    <w:link w:val="TextkomenteChar"/>
    <w:uiPriority w:val="99"/>
    <w:semiHidden/>
    <w:unhideWhenUsed/>
    <w:rsid w:val="00CA6991"/>
  </w:style>
  <w:style w:type="character" w:customStyle="1" w:styleId="TextkomenteChar">
    <w:name w:val="Text komentáře Char"/>
    <w:basedOn w:val="Standardnpsmoodstavce"/>
    <w:link w:val="Textkomente"/>
    <w:uiPriority w:val="99"/>
    <w:semiHidden/>
    <w:rsid w:val="00CA69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6991"/>
    <w:rPr>
      <w:b/>
      <w:bCs/>
    </w:rPr>
  </w:style>
  <w:style w:type="character" w:customStyle="1" w:styleId="PedmtkomenteChar">
    <w:name w:val="Předmět komentáře Char"/>
    <w:basedOn w:val="TextkomenteChar"/>
    <w:link w:val="Pedmtkomente"/>
    <w:uiPriority w:val="99"/>
    <w:semiHidden/>
    <w:rsid w:val="00CA699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A6991"/>
    <w:rPr>
      <w:rFonts w:ascii="Tahoma" w:hAnsi="Tahoma" w:cs="Tahoma"/>
      <w:sz w:val="16"/>
      <w:szCs w:val="16"/>
    </w:rPr>
  </w:style>
  <w:style w:type="character" w:customStyle="1" w:styleId="TextbublinyChar">
    <w:name w:val="Text bubliny Char"/>
    <w:basedOn w:val="Standardnpsmoodstavce"/>
    <w:link w:val="Textbubliny"/>
    <w:uiPriority w:val="99"/>
    <w:semiHidden/>
    <w:rsid w:val="00CA6991"/>
    <w:rPr>
      <w:rFonts w:ascii="Tahoma" w:eastAsia="Times New Roman" w:hAnsi="Tahoma" w:cs="Tahoma"/>
      <w:sz w:val="16"/>
      <w:szCs w:val="16"/>
      <w:lang w:eastAsia="cs-CZ"/>
    </w:rPr>
  </w:style>
  <w:style w:type="paragraph" w:customStyle="1" w:styleId="Styl1">
    <w:name w:val="Styl1"/>
    <w:basedOn w:val="Odstavecseseznamem"/>
    <w:link w:val="Styl1Char"/>
    <w:qFormat/>
    <w:rsid w:val="00BA4A46"/>
    <w:pPr>
      <w:numPr>
        <w:ilvl w:val="1"/>
        <w:numId w:val="5"/>
      </w:numPr>
      <w:spacing w:after="0" w:line="240" w:lineRule="auto"/>
      <w:ind w:left="426" w:hanging="426"/>
      <w:jc w:val="both"/>
    </w:pPr>
    <w:rPr>
      <w:rFonts w:ascii="Arial" w:hAnsi="Arial" w:cs="Arial"/>
    </w:rPr>
  </w:style>
  <w:style w:type="character" w:customStyle="1" w:styleId="Styl1Char">
    <w:name w:val="Styl1 Char"/>
    <w:basedOn w:val="OdstavecseseznamemChar"/>
    <w:link w:val="Styl1"/>
    <w:rsid w:val="00BA4A46"/>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BE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B32BE4"/>
    <w:rPr>
      <w:b/>
      <w:bCs/>
    </w:rPr>
  </w:style>
  <w:style w:type="paragraph" w:styleId="Zhlav">
    <w:name w:val="header"/>
    <w:basedOn w:val="Normln"/>
    <w:link w:val="ZhlavChar"/>
    <w:uiPriority w:val="99"/>
    <w:rsid w:val="00B32BE4"/>
    <w:pPr>
      <w:tabs>
        <w:tab w:val="center" w:pos="4536"/>
        <w:tab w:val="right" w:pos="9072"/>
      </w:tabs>
    </w:pPr>
  </w:style>
  <w:style w:type="character" w:customStyle="1" w:styleId="ZhlavChar">
    <w:name w:val="Záhlaví Char"/>
    <w:basedOn w:val="Standardnpsmoodstavce"/>
    <w:link w:val="Zhlav"/>
    <w:uiPriority w:val="99"/>
    <w:qFormat/>
    <w:rsid w:val="00B32BE4"/>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B32BE4"/>
    <w:pPr>
      <w:spacing w:after="200" w:line="276" w:lineRule="auto"/>
      <w:ind w:left="720"/>
      <w:contextualSpacing/>
    </w:pPr>
    <w:rPr>
      <w:rFonts w:ascii="Calibri" w:eastAsia="Calibri" w:hAnsi="Calibri"/>
      <w:sz w:val="22"/>
      <w:szCs w:val="22"/>
      <w:lang w:eastAsia="en-US"/>
    </w:rPr>
  </w:style>
  <w:style w:type="character" w:styleId="Hypertextovodkaz">
    <w:name w:val="Hyperlink"/>
    <w:rsid w:val="00B32BE4"/>
    <w:rPr>
      <w:color w:val="0000FF"/>
      <w:u w:val="single"/>
    </w:rPr>
  </w:style>
  <w:style w:type="paragraph" w:styleId="Bezmezer">
    <w:name w:val="No Spacing"/>
    <w:uiPriority w:val="1"/>
    <w:qFormat/>
    <w:rsid w:val="00B32BE4"/>
    <w:pPr>
      <w:spacing w:after="0" w:line="240" w:lineRule="auto"/>
    </w:pPr>
    <w:rPr>
      <w:rFonts w:ascii="Calibri" w:eastAsia="Calibri" w:hAnsi="Calibri" w:cs="Times New Roman"/>
    </w:rPr>
  </w:style>
  <w:style w:type="paragraph" w:styleId="Zkladntext">
    <w:name w:val="Body Text"/>
    <w:basedOn w:val="Normln"/>
    <w:link w:val="ZkladntextChar"/>
    <w:rsid w:val="00B32BE4"/>
    <w:pPr>
      <w:spacing w:after="120"/>
    </w:pPr>
  </w:style>
  <w:style w:type="character" w:customStyle="1" w:styleId="ZkladntextChar">
    <w:name w:val="Základní text Char"/>
    <w:basedOn w:val="Standardnpsmoodstavce"/>
    <w:link w:val="Zkladntext"/>
    <w:rsid w:val="00B32BE4"/>
    <w:rPr>
      <w:rFonts w:ascii="Times New Roman" w:eastAsia="Times New Roman" w:hAnsi="Times New Roman" w:cs="Times New Roman"/>
      <w:sz w:val="20"/>
      <w:szCs w:val="20"/>
      <w:lang w:eastAsia="cs-CZ"/>
    </w:rPr>
  </w:style>
  <w:style w:type="paragraph" w:customStyle="1" w:styleId="odrzka">
    <w:name w:val="odrzka"/>
    <w:basedOn w:val="Normln"/>
    <w:rsid w:val="00B32BE4"/>
    <w:pPr>
      <w:numPr>
        <w:numId w:val="1"/>
      </w:numPr>
      <w:jc w:val="center"/>
    </w:pPr>
    <w:rPr>
      <w:b/>
      <w:bCs/>
      <w:sz w:val="24"/>
      <w:szCs w:val="24"/>
    </w:rPr>
  </w:style>
  <w:style w:type="character" w:customStyle="1" w:styleId="OdstavecseseznamemChar">
    <w:name w:val="Odstavec se seznamem Char"/>
    <w:link w:val="Odstavecseseznamem"/>
    <w:uiPriority w:val="34"/>
    <w:locked/>
    <w:rsid w:val="00B32BE4"/>
    <w:rPr>
      <w:rFonts w:ascii="Calibri" w:eastAsia="Calibri" w:hAnsi="Calibri" w:cs="Times New Roman"/>
    </w:rPr>
  </w:style>
  <w:style w:type="paragraph" w:styleId="Zpat">
    <w:name w:val="footer"/>
    <w:basedOn w:val="Normln"/>
    <w:link w:val="ZpatChar"/>
    <w:uiPriority w:val="99"/>
    <w:unhideWhenUsed/>
    <w:rsid w:val="00B32BE4"/>
    <w:pPr>
      <w:tabs>
        <w:tab w:val="center" w:pos="4536"/>
        <w:tab w:val="right" w:pos="9072"/>
      </w:tabs>
    </w:pPr>
  </w:style>
  <w:style w:type="character" w:customStyle="1" w:styleId="ZpatChar">
    <w:name w:val="Zápatí Char"/>
    <w:basedOn w:val="Standardnpsmoodstavce"/>
    <w:link w:val="Zpat"/>
    <w:uiPriority w:val="99"/>
    <w:rsid w:val="00B32BE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A6991"/>
    <w:rPr>
      <w:sz w:val="16"/>
      <w:szCs w:val="16"/>
    </w:rPr>
  </w:style>
  <w:style w:type="paragraph" w:styleId="Textkomente">
    <w:name w:val="annotation text"/>
    <w:basedOn w:val="Normln"/>
    <w:link w:val="TextkomenteChar"/>
    <w:uiPriority w:val="99"/>
    <w:semiHidden/>
    <w:unhideWhenUsed/>
    <w:rsid w:val="00CA6991"/>
  </w:style>
  <w:style w:type="character" w:customStyle="1" w:styleId="TextkomenteChar">
    <w:name w:val="Text komentáře Char"/>
    <w:basedOn w:val="Standardnpsmoodstavce"/>
    <w:link w:val="Textkomente"/>
    <w:uiPriority w:val="99"/>
    <w:semiHidden/>
    <w:rsid w:val="00CA69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A6991"/>
    <w:rPr>
      <w:b/>
      <w:bCs/>
    </w:rPr>
  </w:style>
  <w:style w:type="character" w:customStyle="1" w:styleId="PedmtkomenteChar">
    <w:name w:val="Předmět komentáře Char"/>
    <w:basedOn w:val="TextkomenteChar"/>
    <w:link w:val="Pedmtkomente"/>
    <w:uiPriority w:val="99"/>
    <w:semiHidden/>
    <w:rsid w:val="00CA6991"/>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A6991"/>
    <w:rPr>
      <w:rFonts w:ascii="Tahoma" w:hAnsi="Tahoma" w:cs="Tahoma"/>
      <w:sz w:val="16"/>
      <w:szCs w:val="16"/>
    </w:rPr>
  </w:style>
  <w:style w:type="character" w:customStyle="1" w:styleId="TextbublinyChar">
    <w:name w:val="Text bubliny Char"/>
    <w:basedOn w:val="Standardnpsmoodstavce"/>
    <w:link w:val="Textbubliny"/>
    <w:uiPriority w:val="99"/>
    <w:semiHidden/>
    <w:rsid w:val="00CA6991"/>
    <w:rPr>
      <w:rFonts w:ascii="Tahoma" w:eastAsia="Times New Roman" w:hAnsi="Tahoma" w:cs="Tahoma"/>
      <w:sz w:val="16"/>
      <w:szCs w:val="16"/>
      <w:lang w:eastAsia="cs-CZ"/>
    </w:rPr>
  </w:style>
  <w:style w:type="paragraph" w:customStyle="1" w:styleId="Styl1">
    <w:name w:val="Styl1"/>
    <w:basedOn w:val="Odstavecseseznamem"/>
    <w:link w:val="Styl1Char"/>
    <w:qFormat/>
    <w:rsid w:val="00BA4A46"/>
    <w:pPr>
      <w:numPr>
        <w:ilvl w:val="1"/>
        <w:numId w:val="5"/>
      </w:numPr>
      <w:spacing w:after="0" w:line="240" w:lineRule="auto"/>
      <w:ind w:left="426" w:hanging="426"/>
      <w:jc w:val="both"/>
    </w:pPr>
    <w:rPr>
      <w:rFonts w:ascii="Arial" w:hAnsi="Arial" w:cs="Arial"/>
    </w:rPr>
  </w:style>
  <w:style w:type="character" w:customStyle="1" w:styleId="Styl1Char">
    <w:name w:val="Styl1 Char"/>
    <w:basedOn w:val="OdstavecseseznamemChar"/>
    <w:link w:val="Styl1"/>
    <w:rsid w:val="00BA4A46"/>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932531">
      <w:bodyDiv w:val="1"/>
      <w:marLeft w:val="0"/>
      <w:marRight w:val="0"/>
      <w:marTop w:val="0"/>
      <w:marBottom w:val="0"/>
      <w:divBdr>
        <w:top w:val="none" w:sz="0" w:space="0" w:color="auto"/>
        <w:left w:val="none" w:sz="0" w:space="0" w:color="auto"/>
        <w:bottom w:val="none" w:sz="0" w:space="0" w:color="auto"/>
        <w:right w:val="none" w:sz="0" w:space="0" w:color="auto"/>
      </w:divBdr>
      <w:divsChild>
        <w:div w:id="101001692">
          <w:marLeft w:val="0"/>
          <w:marRight w:val="0"/>
          <w:marTop w:val="0"/>
          <w:marBottom w:val="0"/>
          <w:divBdr>
            <w:top w:val="none" w:sz="0" w:space="0" w:color="auto"/>
            <w:left w:val="none" w:sz="0" w:space="0" w:color="auto"/>
            <w:bottom w:val="none" w:sz="0" w:space="0" w:color="auto"/>
            <w:right w:val="none" w:sz="0" w:space="0" w:color="auto"/>
          </w:divBdr>
          <w:divsChild>
            <w:div w:id="1927349632">
              <w:marLeft w:val="0"/>
              <w:marRight w:val="0"/>
              <w:marTop w:val="0"/>
              <w:marBottom w:val="0"/>
              <w:divBdr>
                <w:top w:val="none" w:sz="0" w:space="0" w:color="auto"/>
                <w:left w:val="none" w:sz="0" w:space="0" w:color="auto"/>
                <w:bottom w:val="none" w:sz="0" w:space="0" w:color="auto"/>
                <w:right w:val="none" w:sz="0" w:space="0" w:color="auto"/>
              </w:divBdr>
              <w:divsChild>
                <w:div w:id="309941547">
                  <w:marLeft w:val="0"/>
                  <w:marRight w:val="0"/>
                  <w:marTop w:val="0"/>
                  <w:marBottom w:val="0"/>
                  <w:divBdr>
                    <w:top w:val="none" w:sz="0" w:space="0" w:color="auto"/>
                    <w:left w:val="none" w:sz="0" w:space="0" w:color="auto"/>
                    <w:bottom w:val="none" w:sz="0" w:space="0" w:color="auto"/>
                    <w:right w:val="none" w:sz="0" w:space="0" w:color="auto"/>
                  </w:divBdr>
                  <w:divsChild>
                    <w:div w:id="1573465739">
                      <w:marLeft w:val="0"/>
                      <w:marRight w:val="0"/>
                      <w:marTop w:val="0"/>
                      <w:marBottom w:val="150"/>
                      <w:divBdr>
                        <w:top w:val="none" w:sz="0" w:space="0" w:color="auto"/>
                        <w:left w:val="none" w:sz="0" w:space="0" w:color="auto"/>
                        <w:bottom w:val="none" w:sz="0" w:space="0" w:color="auto"/>
                        <w:right w:val="none" w:sz="0" w:space="0" w:color="auto"/>
                      </w:divBdr>
                      <w:divsChild>
                        <w:div w:id="856576438">
                          <w:marLeft w:val="0"/>
                          <w:marRight w:val="0"/>
                          <w:marTop w:val="0"/>
                          <w:marBottom w:val="0"/>
                          <w:divBdr>
                            <w:top w:val="none" w:sz="0" w:space="0" w:color="auto"/>
                            <w:left w:val="none" w:sz="0" w:space="0" w:color="auto"/>
                            <w:bottom w:val="none" w:sz="0" w:space="0" w:color="auto"/>
                            <w:right w:val="none" w:sz="0" w:space="0" w:color="auto"/>
                          </w:divBdr>
                          <w:divsChild>
                            <w:div w:id="1736126625">
                              <w:marLeft w:val="0"/>
                              <w:marRight w:val="0"/>
                              <w:marTop w:val="0"/>
                              <w:marBottom w:val="0"/>
                              <w:divBdr>
                                <w:top w:val="none" w:sz="0" w:space="0" w:color="auto"/>
                                <w:left w:val="none" w:sz="0" w:space="0" w:color="auto"/>
                                <w:bottom w:val="none" w:sz="0" w:space="0" w:color="auto"/>
                                <w:right w:val="none" w:sz="0" w:space="0" w:color="auto"/>
                              </w:divBdr>
                              <w:divsChild>
                                <w:div w:id="1974435611">
                                  <w:marLeft w:val="0"/>
                                  <w:marRight w:val="0"/>
                                  <w:marTop w:val="0"/>
                                  <w:marBottom w:val="0"/>
                                  <w:divBdr>
                                    <w:top w:val="none" w:sz="0" w:space="0" w:color="auto"/>
                                    <w:left w:val="none" w:sz="0" w:space="0" w:color="auto"/>
                                    <w:bottom w:val="none" w:sz="0" w:space="0" w:color="auto"/>
                                    <w:right w:val="none" w:sz="0" w:space="0" w:color="auto"/>
                                  </w:divBdr>
                                  <w:divsChild>
                                    <w:div w:id="5347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2EC8-DA21-4DFB-8230-6220F598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1519</Words>
  <Characters>8963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Remarová Radka</cp:lastModifiedBy>
  <cp:revision>7</cp:revision>
  <cp:lastPrinted>2023-03-27T06:26:00Z</cp:lastPrinted>
  <dcterms:created xsi:type="dcterms:W3CDTF">2023-03-21T08:31:00Z</dcterms:created>
  <dcterms:modified xsi:type="dcterms:W3CDTF">2023-03-27T07:02:00Z</dcterms:modified>
</cp:coreProperties>
</file>