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3F" w:rsidRPr="00ED32D1" w:rsidRDefault="00ED32D1" w:rsidP="002E2B3F">
      <w:pPr>
        <w:spacing w:before="360"/>
        <w:jc w:val="center"/>
        <w:rPr>
          <w:b/>
          <w:color w:val="000000" w:themeColor="text1"/>
          <w:sz w:val="28"/>
          <w:szCs w:val="28"/>
        </w:rPr>
      </w:pPr>
      <w:r w:rsidRPr="00ED32D1">
        <w:rPr>
          <w:b/>
          <w:color w:val="000000" w:themeColor="text1"/>
          <w:sz w:val="28"/>
          <w:szCs w:val="28"/>
        </w:rPr>
        <w:t>PŘÍLOHA</w:t>
      </w:r>
      <w:r w:rsidR="002E2B3F" w:rsidRPr="00ED32D1">
        <w:rPr>
          <w:b/>
          <w:color w:val="000000" w:themeColor="text1"/>
          <w:sz w:val="28"/>
          <w:szCs w:val="28"/>
        </w:rPr>
        <w:t xml:space="preserve"> Č. 1 KE STANOVÁM DOBROVOLNÉHO SVAZKU OBCÍ</w:t>
      </w:r>
    </w:p>
    <w:p w:rsidR="002E2B3F" w:rsidRPr="00ED32D1" w:rsidRDefault="002E2B3F" w:rsidP="002E2B3F">
      <w:pPr>
        <w:spacing w:before="360"/>
        <w:jc w:val="center"/>
        <w:rPr>
          <w:b/>
          <w:color w:val="000000" w:themeColor="text1"/>
          <w:sz w:val="28"/>
          <w:szCs w:val="28"/>
        </w:rPr>
      </w:pPr>
      <w:r w:rsidRPr="00ED32D1">
        <w:rPr>
          <w:b/>
          <w:color w:val="000000" w:themeColor="text1"/>
          <w:sz w:val="28"/>
          <w:szCs w:val="28"/>
        </w:rPr>
        <w:t xml:space="preserve">SVAZEK MĚST A OBCÍ </w:t>
      </w:r>
      <w:r w:rsidR="00542F8C" w:rsidRPr="006A498D">
        <w:rPr>
          <w:b/>
          <w:color w:val="000000" w:themeColor="text1"/>
          <w:sz w:val="28"/>
          <w:szCs w:val="28"/>
          <w:highlight w:val="yellow"/>
        </w:rPr>
        <w:t>….</w:t>
      </w:r>
      <w:bookmarkStart w:id="0" w:name="_GoBack"/>
      <w:bookmarkEnd w:id="0"/>
    </w:p>
    <w:p w:rsidR="002E2B3F" w:rsidRDefault="002E2B3F" w:rsidP="002E2B3F">
      <w:pPr>
        <w:spacing w:before="360"/>
        <w:jc w:val="center"/>
        <w:rPr>
          <w:b/>
          <w:color w:val="365F91"/>
          <w:sz w:val="28"/>
          <w:szCs w:val="28"/>
        </w:rPr>
      </w:pPr>
    </w:p>
    <w:p w:rsidR="002E2B3F" w:rsidRDefault="002E2B3F" w:rsidP="002E2B3F">
      <w:pPr>
        <w:spacing w:before="360"/>
        <w:rPr>
          <w:sz w:val="24"/>
          <w:szCs w:val="28"/>
        </w:rPr>
      </w:pPr>
      <w:r>
        <w:rPr>
          <w:sz w:val="24"/>
          <w:szCs w:val="28"/>
        </w:rPr>
        <w:t xml:space="preserve">Členové Svazku měst a obcí </w:t>
      </w:r>
      <w:r w:rsidR="00542F8C" w:rsidRPr="006A498D">
        <w:rPr>
          <w:sz w:val="24"/>
          <w:szCs w:val="28"/>
          <w:highlight w:val="yellow"/>
        </w:rPr>
        <w:t>….</w:t>
      </w:r>
      <w:r>
        <w:rPr>
          <w:sz w:val="24"/>
          <w:szCs w:val="28"/>
        </w:rPr>
        <w:t xml:space="preserve"> jsou:</w:t>
      </w:r>
    </w:p>
    <w:tbl>
      <w:tblPr>
        <w:tblW w:w="8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20"/>
        <w:gridCol w:w="5360"/>
        <w:gridCol w:w="810"/>
      </w:tblGrid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obce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Bohdalec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Bohdalec 101, Bobrová, 592 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599280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Bohdalov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Bohdalov 250, Bohdalov, 592 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294004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Březí nad Oslavou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Březí nad Oslavou 47, Nové Veselí, 592 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600539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Budeč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Budeč 44, Nové Veselí, 529 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600547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Cikháj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Cikháj 19, Žďár nad Sázavou, 591 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842141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Hamry nad Sázavou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Hamry nad Sázavou 322, Hamry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543870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Herálec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Herálec 80, Herálec pod Žákovou horou, 592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294306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Hodíškov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Hodíškov 52, Žďár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560031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Chlumětín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Chlumětín 56, Svratka, 592 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531669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Jámy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Jámy 47, Jámy, 592 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842133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Karlov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Karlov 28, Žďár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599484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Kněževes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Kněževes 27, 594 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599492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Kotlasy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Kotlasy 31, 592 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600521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Krásněves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Krásněves 52, Radostín nad Oslavou, 594 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545210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Kyjov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Kyjov 19, Nové Veselí, 592 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599549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Lhotka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Lhotka 60, Žďár nad Sázavou 1,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842273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Malá Losenice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Malá Losenice 30, p. Velká Losenice, 592 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545171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Matějov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Matějov 45, Nížkov, 592 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600512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Nížkov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Nížkov 107, Nížkov, 592 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294870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Nové Dvory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Nové Dvory 70, Nížkov, 592 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842231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Nové Veselí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Na Městečku 114, Nové Veselí, 592 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294926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Obyčtov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Obyčtov 80, Žďár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546739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Ostrov nad Oslavou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Ostrov nad Oslavu 246, Ostrov nad Oslavou, 594 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295035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Pavlov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 xml:space="preserve">Pavlov 100, Radostín nad Oslavou, 594 44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544418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Počítky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Počítky 67, Žďár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842281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Poděšín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Poděšín 45, Nížkov, 592 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545759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Pokojov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Pokojov 9, Nové Veselí, 592 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599697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Polnička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Polnička 225, Žďár nad Sázavou, 591 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840670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Račín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Račín 18, Velká Losenice, 592 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842311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Radostín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Radostín 14, Žďár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531847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Radostín nad Oslavou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Radostín nad Oslavou 223, Radostín nad Oslavou, 594 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295248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Rosička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Rosička 20, Nížkov, 592 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374458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Rudolec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Rudolec 47, Nové Veselí, 592 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599786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Sázava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Sázava u Žďáru 159, Velké Losenice,592 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374466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Sazomín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Sazomín 43, Žďár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842346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Sirákov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Sirákov 45, Nížkov, 592 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545279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Sklené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Sklené 40, Žďár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842354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Světnov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Světnov 62, Žďár nad Sázavou, 591 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545031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Svratka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Palackého 30,Svratka, 592 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295531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Škrdlovice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Škrdlovice 48, Žďár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295540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Újezd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Obec Újezd 32, Nížkov, 592 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600555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Vatín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Vatín 82, Žďár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842362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Velká Losenice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Velká Losenice 360, Velká Losenice, 592 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295655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Vepřová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Vepřová 36, Velká Losenice, 592 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374440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Vojnův Městec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Vojnův Městec 27, Žďár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295761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Vysoké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Vysoké 34, Žďár nad Sázavou, 591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842397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Znětínek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98D" w:rsidRPr="006A498D" w:rsidRDefault="006A498D" w:rsidP="006A49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 xml:space="preserve">Znětínek 2, Radostín nad Oslavou, 594 44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599964</w:t>
            </w:r>
          </w:p>
        </w:tc>
      </w:tr>
      <w:tr w:rsidR="006A498D" w:rsidRPr="006A498D" w:rsidTr="006A498D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Žďár nad Sázavou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lang w:eastAsia="cs-CZ"/>
              </w:rPr>
              <w:t>Žižkova 227/1, Žďár nad Sázavou, 591 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8D" w:rsidRPr="006A498D" w:rsidRDefault="006A498D" w:rsidP="006A4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498D">
              <w:rPr>
                <w:rFonts w:ascii="Calibri" w:eastAsia="Times New Roman" w:hAnsi="Calibri" w:cs="Times New Roman"/>
                <w:color w:val="000000"/>
                <w:lang w:eastAsia="cs-CZ"/>
              </w:rPr>
              <w:t>295841</w:t>
            </w:r>
          </w:p>
        </w:tc>
      </w:tr>
    </w:tbl>
    <w:p w:rsidR="002E2B3F" w:rsidRPr="002E2B3F" w:rsidRDefault="002E2B3F" w:rsidP="00C22B68">
      <w:pPr>
        <w:spacing w:before="360"/>
        <w:jc w:val="center"/>
        <w:rPr>
          <w:sz w:val="24"/>
          <w:szCs w:val="28"/>
        </w:rPr>
      </w:pPr>
    </w:p>
    <w:p w:rsidR="002E2B3F" w:rsidRPr="002354DC" w:rsidRDefault="002E2B3F" w:rsidP="002E2B3F">
      <w:pPr>
        <w:spacing w:before="360"/>
        <w:jc w:val="center"/>
        <w:rPr>
          <w:b/>
          <w:color w:val="365F91"/>
          <w:sz w:val="28"/>
          <w:szCs w:val="28"/>
        </w:rPr>
      </w:pPr>
    </w:p>
    <w:p w:rsidR="00A5589F" w:rsidRDefault="00A5589F"/>
    <w:sectPr w:rsidR="00A558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3F" w:rsidRDefault="002E2B3F" w:rsidP="002E2B3F">
      <w:pPr>
        <w:spacing w:after="0" w:line="240" w:lineRule="auto"/>
      </w:pPr>
      <w:r>
        <w:separator/>
      </w:r>
    </w:p>
  </w:endnote>
  <w:endnote w:type="continuationSeparator" w:id="0">
    <w:p w:rsidR="002E2B3F" w:rsidRDefault="002E2B3F" w:rsidP="002E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color w:val="000000"/>
        <w:szCs w:val="20"/>
      </w:rPr>
      <w:id w:val="57524656"/>
      <w:docPartObj>
        <w:docPartGallery w:val="Page Numbers (Bottom of Page)"/>
        <w:docPartUnique/>
      </w:docPartObj>
    </w:sdtPr>
    <w:sdtEndPr/>
    <w:sdtContent>
      <w:p w:rsidR="002E2B3F" w:rsidRPr="000C2579" w:rsidRDefault="002E2B3F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Cs w:val="20"/>
          </w:rPr>
        </w:pPr>
        <w:r w:rsidRPr="000C2579">
          <w:rPr>
            <w:rFonts w:ascii="Calibri" w:eastAsia="Calibri" w:hAnsi="Calibri" w:cs="Times New Roman"/>
            <w:noProof/>
            <w:color w:val="000000"/>
            <w:szCs w:val="20"/>
            <w:lang w:eastAsia="cs-CZ"/>
          </w:rPr>
          <mc:AlternateContent>
            <mc:Choice Requires="wps">
              <w:drawing>
                <wp:inline distT="0" distB="0" distL="0" distR="0" wp14:anchorId="32E77F1A" wp14:editId="7603E32E">
                  <wp:extent cx="5467350" cy="54610"/>
                  <wp:effectExtent l="9525" t="19050" r="9525" b="12065"/>
                  <wp:docPr id="12" name="Vývojový diagram: rozhodnutí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99E84F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1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" fillcolor="black">
                  <w10:anchorlock/>
                </v:shape>
              </w:pict>
            </mc:Fallback>
          </mc:AlternateContent>
        </w:r>
      </w:p>
      <w:p w:rsidR="002E2B3F" w:rsidRPr="000C2579" w:rsidRDefault="002E2B3F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Cs w:val="20"/>
          </w:rPr>
        </w:pPr>
        <w:r w:rsidRPr="000C2579">
          <w:rPr>
            <w:rFonts w:ascii="Calibri" w:eastAsia="Calibri" w:hAnsi="Calibri" w:cs="Times New Roman"/>
            <w:color w:val="000000"/>
            <w:szCs w:val="20"/>
          </w:rPr>
          <w:fldChar w:fldCharType="begin"/>
        </w:r>
        <w:r w:rsidRPr="000C2579">
          <w:rPr>
            <w:rFonts w:ascii="Calibri" w:eastAsia="Calibri" w:hAnsi="Calibri" w:cs="Times New Roman"/>
            <w:color w:val="000000"/>
            <w:szCs w:val="20"/>
          </w:rPr>
          <w:instrText>PAGE    \* MERGEFORMAT</w:instrText>
        </w:r>
        <w:r w:rsidRPr="000C2579">
          <w:rPr>
            <w:rFonts w:ascii="Calibri" w:eastAsia="Calibri" w:hAnsi="Calibri" w:cs="Times New Roman"/>
            <w:color w:val="000000"/>
            <w:szCs w:val="20"/>
          </w:rPr>
          <w:fldChar w:fldCharType="separate"/>
        </w:r>
        <w:r w:rsidR="006A498D">
          <w:rPr>
            <w:rFonts w:ascii="Calibri" w:eastAsia="Calibri" w:hAnsi="Calibri" w:cs="Times New Roman"/>
            <w:noProof/>
            <w:color w:val="000000"/>
            <w:szCs w:val="20"/>
          </w:rPr>
          <w:t>2</w:t>
        </w:r>
        <w:r w:rsidRPr="000C2579">
          <w:rPr>
            <w:rFonts w:ascii="Calibri" w:eastAsia="Calibri" w:hAnsi="Calibri" w:cs="Times New Roman"/>
            <w:color w:val="000000"/>
            <w:szCs w:val="20"/>
          </w:rPr>
          <w:fldChar w:fldCharType="end"/>
        </w:r>
      </w:p>
      <w:p w:rsidR="002E2B3F" w:rsidRPr="000C2579" w:rsidRDefault="006A498D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Cs w:val="20"/>
          </w:rPr>
        </w:pPr>
      </w:p>
    </w:sdtContent>
  </w:sdt>
  <w:p w:rsidR="002E2B3F" w:rsidRDefault="002E2B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3F" w:rsidRDefault="002E2B3F" w:rsidP="002E2B3F">
      <w:pPr>
        <w:spacing w:after="0" w:line="240" w:lineRule="auto"/>
      </w:pPr>
      <w:r>
        <w:separator/>
      </w:r>
    </w:p>
  </w:footnote>
  <w:footnote w:type="continuationSeparator" w:id="0">
    <w:p w:rsidR="002E2B3F" w:rsidRDefault="002E2B3F" w:rsidP="002E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3F" w:rsidRPr="000C2579" w:rsidRDefault="002E2B3F" w:rsidP="002E2B3F">
    <w:pPr>
      <w:spacing w:after="0" w:line="240" w:lineRule="auto"/>
      <w:jc w:val="center"/>
      <w:rPr>
        <w:rFonts w:ascii="Calibri" w:eastAsia="Calibri" w:hAnsi="Calibri" w:cs="Times New Roman"/>
        <w:color w:val="000000"/>
        <w:szCs w:val="20"/>
      </w:rPr>
    </w:pPr>
    <w:r w:rsidRPr="000C2579">
      <w:rPr>
        <w:rFonts w:ascii="Calibri" w:eastAsia="Calibri" w:hAnsi="Calibri" w:cs="Times New Roman"/>
        <w:noProof/>
        <w:color w:val="000000"/>
        <w:szCs w:val="20"/>
        <w:lang w:eastAsia="cs-CZ"/>
      </w:rPr>
      <w:drawing>
        <wp:inline distT="0" distB="0" distL="0" distR="0" wp14:anchorId="79DF4C68" wp14:editId="0683385B">
          <wp:extent cx="1263650" cy="393700"/>
          <wp:effectExtent l="0" t="0" r="0" b="6350"/>
          <wp:docPr id="1" name="Obrázek 1" descr="esf_eu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horizont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579">
      <w:rPr>
        <w:rFonts w:ascii="Calibri" w:eastAsia="Calibri" w:hAnsi="Calibri" w:cs="Times New Roman"/>
        <w:color w:val="000000"/>
        <w:szCs w:val="20"/>
      </w:rPr>
      <w:t xml:space="preserve">   </w:t>
    </w:r>
    <w:r w:rsidRPr="000C2579">
      <w:rPr>
        <w:rFonts w:ascii="Calibri" w:eastAsia="Calibri" w:hAnsi="Calibri" w:cs="Times New Roman"/>
        <w:noProof/>
        <w:color w:val="000000"/>
        <w:szCs w:val="20"/>
        <w:lang w:eastAsia="cs-CZ"/>
      </w:rPr>
      <w:drawing>
        <wp:inline distT="0" distB="0" distL="0" distR="0" wp14:anchorId="7315B739" wp14:editId="23230071">
          <wp:extent cx="1282700" cy="393700"/>
          <wp:effectExtent l="0" t="0" r="0" b="6350"/>
          <wp:docPr id="2" name="Obrázek 2" descr="oplzz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lzz_horizonta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579">
      <w:rPr>
        <w:rFonts w:ascii="Calibri" w:eastAsia="Calibri" w:hAnsi="Calibri" w:cs="Times New Roman"/>
        <w:color w:val="000000"/>
        <w:szCs w:val="20"/>
      </w:rPr>
      <w:t xml:space="preserve">  </w:t>
    </w:r>
    <w:r w:rsidRPr="000C2579">
      <w:rPr>
        <w:rFonts w:ascii="Calibri" w:eastAsia="Calibri" w:hAnsi="Calibri" w:cs="Times New Roman"/>
        <w:noProof/>
        <w:color w:val="000000"/>
        <w:szCs w:val="20"/>
        <w:lang w:eastAsia="cs-CZ"/>
      </w:rPr>
      <w:drawing>
        <wp:inline distT="0" distB="0" distL="0" distR="0" wp14:anchorId="10D4B6C3" wp14:editId="4B7403CC">
          <wp:extent cx="584200" cy="431800"/>
          <wp:effectExtent l="0" t="0" r="6350" b="6350"/>
          <wp:docPr id="3" name="Obrázek 3" descr="SMO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O_logo_bla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579">
      <w:rPr>
        <w:rFonts w:ascii="Calibri" w:eastAsia="Calibri" w:hAnsi="Calibri" w:cs="Times New Roman"/>
        <w:color w:val="000000"/>
        <w:szCs w:val="20"/>
      </w:rPr>
      <w:t xml:space="preserve">  </w:t>
    </w:r>
    <w:r w:rsidRPr="000C2579">
      <w:rPr>
        <w:rFonts w:ascii="Calibri" w:eastAsia="Calibri" w:hAnsi="Calibri" w:cs="Times New Roman"/>
        <w:noProof/>
        <w:color w:val="000000"/>
        <w:szCs w:val="20"/>
        <w:lang w:eastAsia="cs-CZ"/>
      </w:rPr>
      <w:drawing>
        <wp:inline distT="0" distB="0" distL="0" distR="0" wp14:anchorId="3CC28259" wp14:editId="0D0F76FD">
          <wp:extent cx="1212850" cy="374650"/>
          <wp:effectExtent l="0" t="0" r="6350" b="6350"/>
          <wp:docPr id="4" name="Obrázek 4" descr="Obce_sobe_final-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ce_sobe_final-s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579">
      <w:rPr>
        <w:rFonts w:ascii="Calibri" w:eastAsia="Calibri" w:hAnsi="Calibri" w:cs="Times New Roman"/>
        <w:color w:val="000000"/>
        <w:szCs w:val="20"/>
      </w:rPr>
      <w:t xml:space="preserve">  </w:t>
    </w:r>
    <w:r w:rsidRPr="000C2579">
      <w:rPr>
        <w:rFonts w:ascii="Calibri" w:eastAsia="Calibri" w:hAnsi="Calibri" w:cs="Times New Roman"/>
        <w:color w:val="000000"/>
        <w:sz w:val="16"/>
        <w:szCs w:val="16"/>
      </w:rPr>
      <w:t xml:space="preserve"> </w:t>
    </w:r>
    <w:r w:rsidRPr="000C2579">
      <w:rPr>
        <w:rFonts w:ascii="Calibri" w:eastAsia="Calibri" w:hAnsi="Calibri" w:cs="Times New Roman"/>
        <w:color w:val="000000"/>
        <w:szCs w:val="20"/>
      </w:rPr>
      <w:t xml:space="preserve"> </w:t>
    </w:r>
    <w:r w:rsidRPr="000C2579">
      <w:rPr>
        <w:rFonts w:ascii="Calibri" w:eastAsia="Calibri" w:hAnsi="Calibri" w:cs="Times New Roman"/>
        <w:noProof/>
        <w:color w:val="000000"/>
        <w:szCs w:val="20"/>
        <w:lang w:eastAsia="cs-CZ"/>
      </w:rPr>
      <w:drawing>
        <wp:inline distT="0" distB="0" distL="0" distR="0" wp14:anchorId="2554758B" wp14:editId="342E20BA">
          <wp:extent cx="857250" cy="393700"/>
          <wp:effectExtent l="0" t="0" r="0" b="6350"/>
          <wp:docPr id="5" name="Obrázek 5" descr="mott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tto_we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3F" w:rsidRDefault="002E2B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3F"/>
    <w:rsid w:val="00160B62"/>
    <w:rsid w:val="002E2B3F"/>
    <w:rsid w:val="00542F8C"/>
    <w:rsid w:val="006A498D"/>
    <w:rsid w:val="007250C2"/>
    <w:rsid w:val="00963582"/>
    <w:rsid w:val="00A5589F"/>
    <w:rsid w:val="00AD7B56"/>
    <w:rsid w:val="00C22B68"/>
    <w:rsid w:val="00C34164"/>
    <w:rsid w:val="00ED32D1"/>
    <w:rsid w:val="00FB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6DD5E-0073-42FB-9979-4FA93AD1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B3F"/>
  </w:style>
  <w:style w:type="paragraph" w:styleId="Zpat">
    <w:name w:val="footer"/>
    <w:basedOn w:val="Normln"/>
    <w:link w:val="Zpat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B3F"/>
  </w:style>
  <w:style w:type="paragraph" w:styleId="Textbubliny">
    <w:name w:val="Balloon Text"/>
    <w:basedOn w:val="Normln"/>
    <w:link w:val="TextbublinyChar"/>
    <w:uiPriority w:val="99"/>
    <w:semiHidden/>
    <w:unhideWhenUsed/>
    <w:rsid w:val="002E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 Sekretariát</dc:creator>
  <cp:lastModifiedBy>RVS Sekretariát</cp:lastModifiedBy>
  <cp:revision>2</cp:revision>
  <cp:lastPrinted>2014-11-18T10:43:00Z</cp:lastPrinted>
  <dcterms:created xsi:type="dcterms:W3CDTF">2015-01-30T13:51:00Z</dcterms:created>
  <dcterms:modified xsi:type="dcterms:W3CDTF">2015-01-30T13:51:00Z</dcterms:modified>
</cp:coreProperties>
</file>