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5CE" w:rsidRPr="003F75CE" w:rsidRDefault="003F75CE" w:rsidP="003F75CE">
      <w:pPr>
        <w:rPr>
          <w:b/>
          <w:sz w:val="28"/>
        </w:rPr>
      </w:pPr>
      <w:r w:rsidRPr="003F75CE">
        <w:rPr>
          <w:b/>
          <w:sz w:val="28"/>
        </w:rPr>
        <w:t>Město se chystá na Úklid Žďáru</w:t>
      </w:r>
    </w:p>
    <w:p w:rsidR="003F75CE" w:rsidRDefault="003F75CE" w:rsidP="003F75CE"/>
    <w:p w:rsidR="003F75CE" w:rsidRPr="004B1256" w:rsidRDefault="00211B1D" w:rsidP="004B1256">
      <w:pPr>
        <w:spacing w:after="120"/>
        <w:rPr>
          <w:b/>
        </w:rPr>
      </w:pPr>
      <w:r>
        <w:rPr>
          <w:b/>
        </w:rPr>
        <w:t xml:space="preserve">Projekt </w:t>
      </w:r>
      <w:r w:rsidR="003F75CE" w:rsidRPr="003F75CE">
        <w:rPr>
          <w:b/>
        </w:rPr>
        <w:t xml:space="preserve">Úklid Žďáru si dává za cíl vyčistit město od starých, nefunkčních a nepoužívaných zábradlí, sloupků, cedulí nebo stánků. Tyto zbytky infrastruktury </w:t>
      </w:r>
      <w:r w:rsidR="003F75CE">
        <w:rPr>
          <w:b/>
        </w:rPr>
        <w:t>ve veřejném prostoru často překáží</w:t>
      </w:r>
      <w:r w:rsidR="003F75CE" w:rsidRPr="003F75CE">
        <w:rPr>
          <w:b/>
        </w:rPr>
        <w:t>, komplikují údržbu a kazí vzhled města.</w:t>
      </w:r>
    </w:p>
    <w:p w:rsidR="00B56474" w:rsidRPr="00211B1D" w:rsidRDefault="00B56474" w:rsidP="00B56474">
      <w:pPr>
        <w:rPr>
          <w:i/>
        </w:rPr>
      </w:pPr>
      <w:r w:rsidRPr="008F18F1">
        <w:rPr>
          <w:i/>
        </w:rPr>
        <w:t>„</w:t>
      </w:r>
      <w:r w:rsidR="00211B1D">
        <w:rPr>
          <w:i/>
        </w:rPr>
        <w:t xml:space="preserve">Není vždy pravda, že co je staré je špatné, ale pokud je to navíc nefunkční, tak není jediný důvod, proč nechávat často desítky let staré sloupky, zábradlí a stánky hyzdit veřejný prostor. Je to jako s lahví vína, taky ji nemáte ještě deset let po vypití na stole. </w:t>
      </w:r>
      <w:r w:rsidRPr="008F18F1">
        <w:rPr>
          <w:i/>
        </w:rPr>
        <w:t>Veřejný prostor má být místo lákající k pobytu, obohacující člověka o prožitky z kulturního prostředí nebo sociálního kontaktu. Má svoji hodnotu a nezastupitelný význam v charakteru města. Cokoliv jej degraduje a ničí, degraduje zároveň kvalitu života v</w:t>
      </w:r>
      <w:r w:rsidR="00211B1D">
        <w:rPr>
          <w:i/>
        </w:rPr>
        <w:t> </w:t>
      </w:r>
      <w:r w:rsidRPr="008F18F1">
        <w:rPr>
          <w:i/>
        </w:rPr>
        <w:t>něm</w:t>
      </w:r>
      <w:r w:rsidR="00211B1D">
        <w:rPr>
          <w:i/>
        </w:rPr>
        <w:t xml:space="preserve">,“ </w:t>
      </w:r>
      <w:r>
        <w:t>popisuje myšlenku projektu Úklid Žďáru starosta Martin Mrkos.</w:t>
      </w:r>
    </w:p>
    <w:p w:rsidR="00B56474" w:rsidRDefault="00B56474" w:rsidP="00B56474"/>
    <w:p w:rsidR="00566D73" w:rsidRDefault="00B47D99" w:rsidP="004B1256">
      <w:pPr>
        <w:spacing w:after="120"/>
      </w:pPr>
      <w:r>
        <w:t>Z veřejného prostoru začnou na jaře mizet betonové květináče, zastaralé informační tabule, zábradlí, sloupy</w:t>
      </w:r>
      <w:r w:rsidR="000135F6">
        <w:t xml:space="preserve"> již roky nefunkčního</w:t>
      </w:r>
      <w:r>
        <w:t xml:space="preserve"> veřejného osvětlení, stožáry nebo zapomenuté trafiky.</w:t>
      </w:r>
    </w:p>
    <w:p w:rsidR="00566D73" w:rsidRPr="00566D73" w:rsidRDefault="00566D73" w:rsidP="004B1256">
      <w:pPr>
        <w:spacing w:after="120"/>
        <w:rPr>
          <w:b/>
        </w:rPr>
      </w:pPr>
      <w:r w:rsidRPr="00566D73">
        <w:rPr>
          <w:b/>
        </w:rPr>
        <w:t>Betonové květináče</w:t>
      </w:r>
    </w:p>
    <w:p w:rsidR="00566D73" w:rsidRDefault="00566D73" w:rsidP="004B1256">
      <w:pPr>
        <w:spacing w:after="120"/>
      </w:pPr>
      <w:r>
        <w:t>Z veřejného prostoru budou postupně mizet stovky betonový květináčů rozmístěných po celém městě.  Kde mají květináče své praktické opodstatnění, zůstanou, nebo budou nahrazeny vzhlednějšími funkčními prvky.</w:t>
      </w:r>
      <w:r w:rsidR="00B47D99" w:rsidRPr="00B47D99">
        <w:t xml:space="preserve"> </w:t>
      </w:r>
    </w:p>
    <w:p w:rsidR="00B47D99" w:rsidRPr="004B1256" w:rsidRDefault="00566D73" w:rsidP="004B1256">
      <w:pPr>
        <w:spacing w:after="120"/>
      </w:pPr>
      <w:r>
        <w:t xml:space="preserve">Například v místní části ZR3 květináče často brání nevhodnému parkování pod okny domů nebo na trávnících. </w:t>
      </w:r>
      <w:r w:rsidR="000135F6">
        <w:t>Několik</w:t>
      </w:r>
      <w:r>
        <w:t> novějších</w:t>
      </w:r>
      <w:r w:rsidR="000135F6">
        <w:t xml:space="preserve"> a udržovaných květináčů zůstane,</w:t>
      </w:r>
      <w:r>
        <w:t xml:space="preserve"> ostatní budou nahrazeny buď betonovou kostkou</w:t>
      </w:r>
      <w:r w:rsidR="000135F6">
        <w:t>, inspirovanou Litomyšlí nebo</w:t>
      </w:r>
      <w:r>
        <w:t xml:space="preserve"> na trávnících akátovým kůlem.</w:t>
      </w:r>
    </w:p>
    <w:p w:rsidR="00566D73" w:rsidRPr="00566D73" w:rsidRDefault="000135F6" w:rsidP="004B1256">
      <w:pPr>
        <w:spacing w:after="120"/>
        <w:rPr>
          <w:i/>
        </w:rPr>
      </w:pPr>
      <w:r>
        <w:rPr>
          <w:i/>
        </w:rPr>
        <w:t>Inspirace</w:t>
      </w:r>
      <w:r w:rsidR="00566D73" w:rsidRPr="00566D73">
        <w:rPr>
          <w:i/>
        </w:rPr>
        <w:t xml:space="preserve"> z Litomyšle</w:t>
      </w:r>
    </w:p>
    <w:p w:rsidR="00566D73" w:rsidRDefault="00566D73" w:rsidP="004B1256">
      <w:pPr>
        <w:spacing w:after="120"/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7477857A" wp14:editId="28489208">
            <wp:simplePos x="0" y="0"/>
            <wp:positionH relativeFrom="column">
              <wp:posOffset>3907790</wp:posOffset>
            </wp:positionH>
            <wp:positionV relativeFrom="paragraph">
              <wp:posOffset>162560</wp:posOffset>
            </wp:positionV>
            <wp:extent cx="1682115" cy="2242820"/>
            <wp:effectExtent l="0" t="0" r="0" b="5080"/>
            <wp:wrapSquare wrapText="bothSides"/>
            <wp:docPr id="2" name="Obrázek 2" descr="C:\Users\matpap\AppData\Local\Microsoft\Windows\Temporary Internet Files\Content.Word\akátový ků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tpap\AppData\Local\Microsoft\Windows\Temporary Internet Files\Content.Word\akátový ků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2115" cy="224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0317085D" wp14:editId="25A887E4">
            <wp:simplePos x="0" y="0"/>
            <wp:positionH relativeFrom="column">
              <wp:posOffset>-3175</wp:posOffset>
            </wp:positionH>
            <wp:positionV relativeFrom="paragraph">
              <wp:posOffset>172085</wp:posOffset>
            </wp:positionV>
            <wp:extent cx="3364230" cy="2233295"/>
            <wp:effectExtent l="0" t="0" r="7620" b="0"/>
            <wp:wrapSquare wrapText="bothSides"/>
            <wp:docPr id="1" name="Obrázek 1" descr="C:\Users\matpap\AppData\Local\Microsoft\Windows\Temporary Internet Files\Content.Word\Litomyšl kost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tpap\AppData\Local\Microsoft\Windows\Temporary Internet Files\Content.Word\Litomyšl kostk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230" cy="2233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B1256" w:rsidRDefault="004B1256" w:rsidP="004B1256">
      <w:pPr>
        <w:spacing w:after="120"/>
      </w:pPr>
    </w:p>
    <w:p w:rsidR="00566D73" w:rsidRDefault="00566D73" w:rsidP="004B1256">
      <w:pPr>
        <w:spacing w:after="120"/>
      </w:pPr>
    </w:p>
    <w:p w:rsidR="008F18F1" w:rsidRDefault="008F18F1" w:rsidP="004B1256">
      <w:pPr>
        <w:spacing w:after="120"/>
      </w:pPr>
    </w:p>
    <w:p w:rsidR="00566D73" w:rsidRDefault="00566D73" w:rsidP="004B1256">
      <w:pPr>
        <w:spacing w:after="120"/>
      </w:pPr>
    </w:p>
    <w:p w:rsidR="00566D73" w:rsidRDefault="00566D73" w:rsidP="004B1256">
      <w:pPr>
        <w:spacing w:after="120"/>
      </w:pPr>
    </w:p>
    <w:p w:rsidR="00566D73" w:rsidRDefault="00566D73" w:rsidP="004B1256">
      <w:pPr>
        <w:spacing w:after="120"/>
      </w:pPr>
    </w:p>
    <w:p w:rsidR="00566D73" w:rsidRDefault="00566D73" w:rsidP="004B1256">
      <w:pPr>
        <w:spacing w:after="120"/>
      </w:pPr>
    </w:p>
    <w:p w:rsidR="00566D73" w:rsidRDefault="00566D73" w:rsidP="004B1256">
      <w:pPr>
        <w:spacing w:after="120"/>
      </w:pPr>
    </w:p>
    <w:p w:rsidR="00566D73" w:rsidRDefault="00566D73" w:rsidP="004B1256">
      <w:pPr>
        <w:spacing w:after="120"/>
      </w:pPr>
    </w:p>
    <w:p w:rsidR="004B1256" w:rsidRDefault="004B1256" w:rsidP="004B1256">
      <w:pPr>
        <w:spacing w:after="120"/>
      </w:pPr>
      <w:r>
        <w:t xml:space="preserve">Kultivace veřejného prostoru ale nezačíná ani nekončí projektem Úklid Žďáru. Už dříve byla z centra odstraněna část betonových květináčů nebo bezúčelových zábradlí. Dalším krokem bude kultivace </w:t>
      </w:r>
      <w:r w:rsidRPr="004B1256">
        <w:t>světelného</w:t>
      </w:r>
      <w:r>
        <w:t xml:space="preserve"> </w:t>
      </w:r>
      <w:r w:rsidRPr="004B1256">
        <w:t xml:space="preserve">a </w:t>
      </w:r>
      <w:r>
        <w:t xml:space="preserve">reklamního smogu. </w:t>
      </w:r>
    </w:p>
    <w:p w:rsidR="004B1256" w:rsidRDefault="004B1256" w:rsidP="004B1256">
      <w:pPr>
        <w:spacing w:after="120"/>
      </w:pPr>
      <w:r w:rsidRPr="004B1256">
        <w:rPr>
          <w:i/>
        </w:rPr>
        <w:t>„Světelný smog je sice pro každého z nás již běžnou součástí každodenního života, ale lidé si málo uvědomují, jak dokáže světelný smog ublížit jejich zdraví,“</w:t>
      </w:r>
      <w:r w:rsidRPr="004B1256">
        <w:t xml:space="preserve"> říká místostarostka Ludmila Řezníčková. </w:t>
      </w:r>
    </w:p>
    <w:p w:rsidR="004B1256" w:rsidRDefault="004B1256" w:rsidP="000B4E67">
      <w:pPr>
        <w:spacing w:after="120"/>
      </w:pPr>
      <w:r>
        <w:t>Reklamní smog je problémem například v části náměstí s obchodními domy nebo v blízkosti okružní křižovatky na Brněnské a Jihlavské ulici. Probíhají i další projekty na kultivaci veřejného prostoru z  dokumentu Strategie centrum.</w:t>
      </w:r>
    </w:p>
    <w:p w:rsidR="000B4E67" w:rsidRDefault="000B4E67" w:rsidP="000B4E67">
      <w:pPr>
        <w:spacing w:after="120"/>
        <w:rPr>
          <w:i/>
        </w:rPr>
      </w:pPr>
      <w:r>
        <w:rPr>
          <w:i/>
        </w:rPr>
        <w:t>Matěj Papáček</w:t>
      </w:r>
      <w:r w:rsidR="00B47D99" w:rsidRPr="004B1256">
        <w:rPr>
          <w:i/>
        </w:rPr>
        <w:t xml:space="preserve"> tiskový mluvčí Žďár nad Sázavou</w:t>
      </w:r>
    </w:p>
    <w:p w:rsidR="000B4E67" w:rsidRPr="004B1256" w:rsidRDefault="000B4E67" w:rsidP="000B4E67">
      <w:pPr>
        <w:spacing w:after="120"/>
        <w:rPr>
          <w:i/>
        </w:rPr>
      </w:pPr>
      <w:r>
        <w:rPr>
          <w:i/>
        </w:rPr>
        <w:t>30. března 2020</w:t>
      </w:r>
      <w:bookmarkStart w:id="0" w:name="_GoBack"/>
      <w:bookmarkEnd w:id="0"/>
    </w:p>
    <w:sectPr w:rsidR="000B4E67" w:rsidRPr="004B12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CE"/>
    <w:rsid w:val="000135F6"/>
    <w:rsid w:val="000B4E67"/>
    <w:rsid w:val="00120B4F"/>
    <w:rsid w:val="00200CF8"/>
    <w:rsid w:val="00211B1D"/>
    <w:rsid w:val="002834AD"/>
    <w:rsid w:val="003F75CE"/>
    <w:rsid w:val="004B1256"/>
    <w:rsid w:val="00566D73"/>
    <w:rsid w:val="00822C16"/>
    <w:rsid w:val="008F18F1"/>
    <w:rsid w:val="00B47D99"/>
    <w:rsid w:val="00B56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5C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6D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D7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F75CE"/>
    <w:pPr>
      <w:spacing w:after="0" w:line="240" w:lineRule="auto"/>
    </w:pPr>
    <w:rPr>
      <w:rFonts w:ascii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66D7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66D7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739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329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Papáček Matěj</dc:creator>
  <cp:lastModifiedBy>Papáček Matěj</cp:lastModifiedBy>
  <cp:revision>7</cp:revision>
  <dcterms:created xsi:type="dcterms:W3CDTF">2020-03-30T10:52:00Z</dcterms:created>
  <dcterms:modified xsi:type="dcterms:W3CDTF">2021-03-01T11:46:00Z</dcterms:modified>
</cp:coreProperties>
</file>