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E8" w:rsidRDefault="00A318B1">
      <w:pPr>
        <w:rPr>
          <w:b/>
          <w:sz w:val="28"/>
        </w:rPr>
      </w:pPr>
      <w:r w:rsidRPr="00A318B1">
        <w:rPr>
          <w:b/>
          <w:sz w:val="28"/>
        </w:rPr>
        <w:t>Žďár se stal druhým nejlepším městem pro byznys v</w:t>
      </w:r>
      <w:r>
        <w:rPr>
          <w:b/>
          <w:sz w:val="28"/>
        </w:rPr>
        <w:t> </w:t>
      </w:r>
      <w:r w:rsidRPr="00A318B1">
        <w:rPr>
          <w:b/>
          <w:sz w:val="28"/>
        </w:rPr>
        <w:t>Česku</w:t>
      </w:r>
    </w:p>
    <w:p w:rsidR="00A318B1" w:rsidRPr="00A318B1" w:rsidRDefault="00A318B1">
      <w:pPr>
        <w:rPr>
          <w:b/>
        </w:rPr>
      </w:pPr>
      <w:r w:rsidRPr="00A318B1">
        <w:rPr>
          <w:b/>
        </w:rPr>
        <w:t>Naše město se podle srovnávacího výzkumu Město pro byznys stalo druhým nejlepším městem v České republice. Podle výzkumu Žďár těží z vysoce nadprůměrného nárůstu ekonomických subjektů a nadprůměrným počtem firem na sto tisíc obyvatel. Výzkum srovnává všech 205 obcí s rozšířenou působností v ČR.</w:t>
      </w:r>
    </w:p>
    <w:p w:rsidR="00A318B1" w:rsidRDefault="00A318B1">
      <w:pPr>
        <w:rPr>
          <w:bCs/>
        </w:rPr>
      </w:pPr>
      <w:r>
        <w:t>Výzkumníci také ocenili přístup veřejné správy ve městě. „</w:t>
      </w:r>
      <w:r w:rsidRPr="00A318B1">
        <w:rPr>
          <w:bCs/>
          <w:i/>
        </w:rPr>
        <w:t xml:space="preserve">Z ekonomických ukazatelů je třeba vypíchnout nadprůměrný podíl výdajů, které radnice věnuje na oblast bydlení, stejně jako na veřejnou dopravu. Především se ale dvacetitisícové město dostalo na čelní příčky výborným výsledem v části výzkumu, která se </w:t>
      </w:r>
      <w:r>
        <w:rPr>
          <w:bCs/>
          <w:i/>
        </w:rPr>
        <w:t xml:space="preserve">zabývá přístupem veřejné správy,“ </w:t>
      </w:r>
      <w:r w:rsidRPr="00A318B1">
        <w:rPr>
          <w:bCs/>
        </w:rPr>
        <w:t xml:space="preserve">komentuje výsledky David Pavlát </w:t>
      </w:r>
      <w:proofErr w:type="spellStart"/>
      <w:r w:rsidRPr="00A318B1">
        <w:rPr>
          <w:bCs/>
        </w:rPr>
        <w:t>project</w:t>
      </w:r>
      <w:proofErr w:type="spellEnd"/>
      <w:r w:rsidRPr="00A318B1">
        <w:rPr>
          <w:bCs/>
        </w:rPr>
        <w:t xml:space="preserve"> </w:t>
      </w:r>
      <w:proofErr w:type="spellStart"/>
      <w:r w:rsidRPr="00A318B1">
        <w:rPr>
          <w:bCs/>
        </w:rPr>
        <w:t>manager</w:t>
      </w:r>
      <w:proofErr w:type="spellEnd"/>
      <w:r w:rsidRPr="00A318B1">
        <w:rPr>
          <w:bCs/>
        </w:rPr>
        <w:t xml:space="preserve"> výzkumu Město pro byznys.</w:t>
      </w:r>
    </w:p>
    <w:p w:rsidR="00A318B1" w:rsidRDefault="00A318B1">
      <w:pPr>
        <w:rPr>
          <w:bCs/>
        </w:rPr>
      </w:pPr>
      <w:r>
        <w:rPr>
          <w:bCs/>
        </w:rPr>
        <w:t>Konkrétně výzkum oceňuje počet úředních hodin městského úřadu, a také elektronickou komunikaci živnostenského úřadu. Ten obstál v několika vlnách fiktivních podnikatelských dotazů, které ověřují kvalitu a včasnost odpovědí.</w:t>
      </w:r>
    </w:p>
    <w:p w:rsidR="002317E5" w:rsidRDefault="00E01889">
      <w:pPr>
        <w:rPr>
          <w:rFonts w:cstheme="minorHAnsi"/>
          <w:i/>
          <w:color w:val="000000" w:themeColor="text1"/>
        </w:rPr>
      </w:pPr>
      <w:r w:rsidRPr="002317E5">
        <w:rPr>
          <w:rFonts w:cstheme="minorHAnsi"/>
          <w:bCs/>
          <w:i/>
          <w:color w:val="000000" w:themeColor="text1"/>
        </w:rPr>
        <w:t>„</w:t>
      </w:r>
      <w:r w:rsidR="002317E5" w:rsidRPr="002317E5">
        <w:rPr>
          <w:rFonts w:cstheme="minorHAnsi"/>
          <w:i/>
          <w:color w:val="000000" w:themeColor="text1"/>
        </w:rPr>
        <w:t>Zavazující je nepolevit, nezvolnit, udržet si nasazení a přístup, který nám druhou příčku vynesl. A naopak přidat tam, kde nás to pálí – akcelerovat podporu výstavby bydlení, to je teď alfa omega</w:t>
      </w:r>
      <w:r w:rsidR="002317E5">
        <w:rPr>
          <w:rFonts w:cstheme="minorHAnsi"/>
          <w:i/>
          <w:color w:val="000000" w:themeColor="text1"/>
        </w:rPr>
        <w:t xml:space="preserve">,“ </w:t>
      </w:r>
      <w:r w:rsidR="002317E5">
        <w:rPr>
          <w:rFonts w:cstheme="minorHAnsi"/>
          <w:color w:val="000000" w:themeColor="text1"/>
        </w:rPr>
        <w:t>komentuje výsledky starosta Martin Mrkos</w:t>
      </w:r>
      <w:r w:rsidR="002317E5">
        <w:rPr>
          <w:rFonts w:cstheme="minorHAnsi"/>
          <w:i/>
          <w:color w:val="000000" w:themeColor="text1"/>
        </w:rPr>
        <w:t>.</w:t>
      </w:r>
    </w:p>
    <w:p w:rsidR="00E01889" w:rsidRDefault="002317E5">
      <w:pPr>
        <w:rPr>
          <w:bCs/>
        </w:rPr>
      </w:pPr>
      <w:r w:rsidRPr="002317E5">
        <w:rPr>
          <w:rFonts w:cstheme="minorHAnsi"/>
          <w:i/>
          <w:color w:val="000000" w:themeColor="text1"/>
        </w:rPr>
        <w:t xml:space="preserve"> </w:t>
      </w:r>
      <w:r>
        <w:rPr>
          <w:rFonts w:cstheme="minorHAnsi"/>
          <w:i/>
          <w:color w:val="000000" w:themeColor="text1"/>
        </w:rPr>
        <w:t>„</w:t>
      </w:r>
      <w:r w:rsidRPr="002317E5">
        <w:rPr>
          <w:rFonts w:cstheme="minorHAnsi"/>
          <w:i/>
          <w:color w:val="000000" w:themeColor="text1"/>
        </w:rPr>
        <w:t>Buď jak buď, vize je jasná. Dlouhodobě vytvářet dobré podmínky pro rozvoj především malého a středního podnikání, kde bude nabízet práci s vysokou přidanou hodnotu. To totiž přináší perspektivu stabilní práce, dalšího rozvoje podnikání v regionu a vyšších výdělků pro lidi a bohatší město. Připravujeme i projekt pro podnícení a podporu podnikavosti, aby se lidé s nápady a chutí do něčeho pustit, nebáli a ukázali jsme jim, že má smysl podnikat. Je zde i řada výzev, např. jak diverzifikovat lokální trh práce o obory, které budou atraktivní především pro</w:t>
      </w:r>
      <w:r w:rsidRPr="002317E5">
        <w:rPr>
          <w:rFonts w:cstheme="minorHAnsi"/>
          <w:i/>
          <w:color w:val="000000" w:themeColor="text1"/>
        </w:rPr>
        <w:t xml:space="preserve"> ženy, např. kreativní průmysl</w:t>
      </w:r>
      <w:r w:rsidR="00E01889" w:rsidRPr="002317E5">
        <w:rPr>
          <w:rFonts w:cstheme="minorHAnsi"/>
          <w:bCs/>
          <w:i/>
          <w:color w:val="000000" w:themeColor="text1"/>
        </w:rPr>
        <w:t>,“</w:t>
      </w:r>
      <w:r w:rsidR="00E01889" w:rsidRPr="002317E5">
        <w:rPr>
          <w:rFonts w:cstheme="minorHAnsi"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dodává </w:t>
      </w:r>
      <w:r w:rsidR="00E01889">
        <w:rPr>
          <w:bCs/>
        </w:rPr>
        <w:t>starosta.</w:t>
      </w:r>
      <w:bookmarkStart w:id="0" w:name="_GoBack"/>
      <w:bookmarkEnd w:id="0"/>
    </w:p>
    <w:p w:rsidR="00A318B1" w:rsidRDefault="00A318B1">
      <w:pPr>
        <w:rPr>
          <w:bCs/>
        </w:rPr>
      </w:pPr>
      <w:r>
        <w:rPr>
          <w:bCs/>
        </w:rPr>
        <w:t>První místo ve výzkumu získal Brandýs nad Labem a třetí pozici získalo Uherské hradiště. Pro srovnání další nejlepší město z regionu Humpolec se umístilo na osmém místě</w:t>
      </w:r>
      <w:r w:rsidR="00E01889">
        <w:rPr>
          <w:bCs/>
        </w:rPr>
        <w:t xml:space="preserve"> a Velké Meziříčí s Jihlavou se umístili na dvanáctém a třináctém místě.</w:t>
      </w:r>
    </w:p>
    <w:p w:rsidR="0054361C" w:rsidRPr="0054361C" w:rsidRDefault="0054361C">
      <w:pPr>
        <w:rPr>
          <w:bCs/>
          <w:i/>
        </w:rPr>
      </w:pPr>
      <w:r w:rsidRPr="0054361C">
        <w:rPr>
          <w:bCs/>
          <w:i/>
        </w:rPr>
        <w:t>Matěj Papáček, tiskový mluvčí Žďár nad Sázavou</w:t>
      </w:r>
    </w:p>
    <w:p w:rsidR="0054361C" w:rsidRPr="0054361C" w:rsidRDefault="0054361C">
      <w:pPr>
        <w:rPr>
          <w:i/>
        </w:rPr>
      </w:pPr>
      <w:r w:rsidRPr="0054361C">
        <w:rPr>
          <w:bCs/>
          <w:i/>
        </w:rPr>
        <w:t>23. září 2021</w:t>
      </w:r>
    </w:p>
    <w:sectPr w:rsidR="0054361C" w:rsidRPr="0054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A0"/>
    <w:rsid w:val="00117DE5"/>
    <w:rsid w:val="002317E5"/>
    <w:rsid w:val="0054361C"/>
    <w:rsid w:val="00A318B1"/>
    <w:rsid w:val="00C01FE8"/>
    <w:rsid w:val="00C628A0"/>
    <w:rsid w:val="00E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DE5"/>
  </w:style>
  <w:style w:type="paragraph" w:styleId="Nadpis1">
    <w:name w:val="heading 1"/>
    <w:basedOn w:val="Normln"/>
    <w:next w:val="Normln"/>
    <w:link w:val="Nadpis1Char"/>
    <w:uiPriority w:val="9"/>
    <w:qFormat/>
    <w:rsid w:val="00117DE5"/>
    <w:pPr>
      <w:keepNext/>
      <w:keepLines/>
      <w:spacing w:before="360" w:after="240" w:line="240" w:lineRule="auto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DE5"/>
    <w:pPr>
      <w:keepNext/>
      <w:keepLines/>
      <w:spacing w:before="360" w:after="240" w:line="240" w:lineRule="auto"/>
      <w:outlineLvl w:val="1"/>
    </w:pPr>
    <w:rPr>
      <w:rFonts w:eastAsiaTheme="majorEastAsia" w:cstheme="majorBidi"/>
      <w:bCs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7D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DE5"/>
    <w:rPr>
      <w:rFonts w:eastAsiaTheme="majorEastAsia" w:cstheme="majorBidi"/>
      <w:bCs/>
      <w:color w:val="000000" w:themeColor="text1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17DE5"/>
    <w:rPr>
      <w:rFonts w:eastAsiaTheme="majorEastAsia" w:cstheme="majorBidi"/>
      <w:bCs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7DE5"/>
    <w:rPr>
      <w:rFonts w:eastAsiaTheme="majorEastAsia" w:cstheme="majorBidi"/>
      <w:b/>
      <w:b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DE5"/>
  </w:style>
  <w:style w:type="paragraph" w:styleId="Nadpis1">
    <w:name w:val="heading 1"/>
    <w:basedOn w:val="Normln"/>
    <w:next w:val="Normln"/>
    <w:link w:val="Nadpis1Char"/>
    <w:uiPriority w:val="9"/>
    <w:qFormat/>
    <w:rsid w:val="00117DE5"/>
    <w:pPr>
      <w:keepNext/>
      <w:keepLines/>
      <w:spacing w:before="360" w:after="240" w:line="240" w:lineRule="auto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DE5"/>
    <w:pPr>
      <w:keepNext/>
      <w:keepLines/>
      <w:spacing w:before="360" w:after="240" w:line="240" w:lineRule="auto"/>
      <w:outlineLvl w:val="1"/>
    </w:pPr>
    <w:rPr>
      <w:rFonts w:eastAsiaTheme="majorEastAsia" w:cstheme="majorBidi"/>
      <w:bCs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7D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DE5"/>
    <w:rPr>
      <w:rFonts w:eastAsiaTheme="majorEastAsia" w:cstheme="majorBidi"/>
      <w:bCs/>
      <w:color w:val="000000" w:themeColor="text1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17DE5"/>
    <w:rPr>
      <w:rFonts w:eastAsiaTheme="majorEastAsia" w:cstheme="majorBidi"/>
      <w:bCs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7DE5"/>
    <w:rPr>
      <w:rFonts w:eastAsiaTheme="majorEastAsia" w:cstheme="majorBidi"/>
      <w:b/>
      <w:b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4</cp:revision>
  <dcterms:created xsi:type="dcterms:W3CDTF">2021-09-22T13:30:00Z</dcterms:created>
  <dcterms:modified xsi:type="dcterms:W3CDTF">2021-09-22T14:28:00Z</dcterms:modified>
</cp:coreProperties>
</file>